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2F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/>
          <w:sz w:val="44"/>
          <w:szCs w:val="44"/>
        </w:rPr>
        <w:t>江苏长江石油化工有限公司</w:t>
      </w:r>
    </w:p>
    <w:p w14:paraId="71521BF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highlight w:val="none"/>
          <w:lang w:val="en-US" w:eastAsia="zh-CN" w:bidi="ar-SA"/>
          <w14:ligatures w14:val="standardContextual"/>
        </w:rPr>
        <w:t>保洁承包服务竞价</w:t>
      </w:r>
      <w:r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lang w:val="en-US" w:eastAsia="zh-CN" w:bidi="ar-SA"/>
          <w14:ligatures w14:val="standardContextual"/>
        </w:rPr>
        <w:t>评分细则公示</w:t>
      </w:r>
    </w:p>
    <w:p w14:paraId="6138B68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资格合规性</w:t>
      </w:r>
    </w:p>
    <w:p w14:paraId="05E870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资质齐全、信誉良好、无违规记录，符合全部报名条件得满分，缺项、不符项酌情扣分或作废。</w:t>
      </w:r>
    </w:p>
    <w:p w14:paraId="6151607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报价合理性</w:t>
      </w:r>
    </w:p>
    <w:p w14:paraId="1EB51E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同等资质、服务标准下，报价最低得分最高，恶意低价、超预算报价无效。</w:t>
      </w:r>
    </w:p>
    <w:p w14:paraId="73948FA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服务及业绩</w:t>
      </w:r>
    </w:p>
    <w:p w14:paraId="643A95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20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依据同类项目业绩、保洁相应方案、售后服务承诺综合打分。</w:t>
      </w:r>
    </w:p>
    <w:p w14:paraId="02B8EC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6F7B8C"/>
    <w:multiLevelType w:val="singleLevel"/>
    <w:tmpl w:val="6E6F7B8C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46FF"/>
    <w:rsid w:val="068301A9"/>
    <w:rsid w:val="09B743DC"/>
    <w:rsid w:val="0C6D2F90"/>
    <w:rsid w:val="0FF67C3E"/>
    <w:rsid w:val="14E41E9F"/>
    <w:rsid w:val="16B31599"/>
    <w:rsid w:val="17860BB1"/>
    <w:rsid w:val="1AAA236B"/>
    <w:rsid w:val="1CEA3A9C"/>
    <w:rsid w:val="251C673B"/>
    <w:rsid w:val="2807534E"/>
    <w:rsid w:val="289B36BE"/>
    <w:rsid w:val="296C3864"/>
    <w:rsid w:val="2BBD04C8"/>
    <w:rsid w:val="3036353E"/>
    <w:rsid w:val="31CD180C"/>
    <w:rsid w:val="35D72EE3"/>
    <w:rsid w:val="37776CB9"/>
    <w:rsid w:val="3D28354D"/>
    <w:rsid w:val="43374CD4"/>
    <w:rsid w:val="454154BE"/>
    <w:rsid w:val="460545E1"/>
    <w:rsid w:val="4A5068E3"/>
    <w:rsid w:val="4E125DCB"/>
    <w:rsid w:val="4E154DB2"/>
    <w:rsid w:val="58D42A1F"/>
    <w:rsid w:val="5EB02CF0"/>
    <w:rsid w:val="619F2257"/>
    <w:rsid w:val="64BF5B3C"/>
    <w:rsid w:val="68BD4B7F"/>
    <w:rsid w:val="6D6B5F05"/>
    <w:rsid w:val="6F1F3A40"/>
    <w:rsid w:val="73B57D08"/>
    <w:rsid w:val="76436BC3"/>
    <w:rsid w:val="788B0A2E"/>
    <w:rsid w:val="7D295CEB"/>
    <w:rsid w:val="7F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480" w:after="80"/>
      <w:jc w:val="center"/>
      <w:outlineLvl w:val="0"/>
    </w:pPr>
    <w:rPr>
      <w:rFonts w:eastAsia="仿宋" w:asciiTheme="majorHAnsi" w:hAnsiTheme="majorHAnsi" w:cstheme="majorBidi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小四"/>
    <w:qFormat/>
    <w:uiPriority w:val="99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Calibri"/>
      <w:sz w:val="24"/>
      <w:szCs w:val="24"/>
      <w:lang w:val="en-US" w:eastAsia="zh-CN" w:bidi="ar-SA"/>
    </w:rPr>
  </w:style>
  <w:style w:type="paragraph" w:styleId="4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0</Lines>
  <Paragraphs>0</Paragraphs>
  <TotalTime>3</TotalTime>
  <ScaleCrop>false</ScaleCrop>
  <LinksUpToDate>false</LinksUpToDate>
  <CharactersWithSpaces>148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2025-09-23T00:33:00Z</dcterms:created>
  <dc:creator>cjsh02</dc:creator>
  <cp:lastModifiedBy>ｋｏｎｇ 白</cp:lastModifiedBy>
  <dcterms:modified xsi:type="dcterms:W3CDTF">2026-07-01T13:02:02Z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eyJoZGlkIjoiNTEzYzcxZmM4YzQ5ZWUwNTcwY2M1ODg2NWJlNTU1ZDciLCJ1c2VySWQiOiI2MDg0ODEyMjUifQ==</vt:lpwstr>
  </property>
  <property fmtid="{D5CDD505-2E9C-101B-9397-08002B2CF9AE}" pid="4" name="ICV">
    <vt:lpwstr>C58B6725424C4A08A89AE10AF9D52922_13</vt:lpwstr>
  </property>
</Properties>
</file>