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2F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江苏长江石油化工有限公司</w:t>
      </w:r>
    </w:p>
    <w:p w14:paraId="71521B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highlight w:val="none"/>
          <w:lang w:val="en-US" w:eastAsia="zh-CN" w:bidi="ar-SA"/>
          <w14:ligatures w14:val="standardContextual"/>
        </w:rPr>
        <w:t>绿化承包服务竞价</w:t>
      </w: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  <w:t>评分细则公示</w:t>
      </w:r>
    </w:p>
    <w:p w14:paraId="6138B68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资格合规性</w:t>
      </w:r>
    </w:p>
    <w:p w14:paraId="05E8702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资质齐全、信誉良好、无违规记录，符合全部报名条件得满分，缺项、不符项酌情扣分或作废。</w:t>
      </w:r>
    </w:p>
    <w:p w14:paraId="6151607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报价合理性</w:t>
      </w:r>
    </w:p>
    <w:p w14:paraId="1EB51EEE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同等资质、服务标准下，报价最低得分最高，恶意低价、超预算报价无效。</w:t>
      </w:r>
    </w:p>
    <w:p w14:paraId="73948FA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服务及业绩</w:t>
      </w:r>
    </w:p>
    <w:p w14:paraId="643A954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20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依据同类项目业绩、施工方案、养护保障方案、售后服务承诺综合打分。</w:t>
      </w:r>
    </w:p>
    <w:p w14:paraId="02B8EC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F7B8C"/>
    <w:multiLevelType w:val="singleLevel"/>
    <w:tmpl w:val="6E6F7B8C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46FF"/>
    <w:rsid w:val="068301A9"/>
    <w:rsid w:val="09B743DC"/>
    <w:rsid w:val="0C6D2F90"/>
    <w:rsid w:val="0FF67C3E"/>
    <w:rsid w:val="14E41E9F"/>
    <w:rsid w:val="16B31599"/>
    <w:rsid w:val="17860BB1"/>
    <w:rsid w:val="1AAA236B"/>
    <w:rsid w:val="251C673B"/>
    <w:rsid w:val="2807534E"/>
    <w:rsid w:val="289B36BE"/>
    <w:rsid w:val="296C3864"/>
    <w:rsid w:val="2BBD04C8"/>
    <w:rsid w:val="3036353E"/>
    <w:rsid w:val="31CD180C"/>
    <w:rsid w:val="35D72EE3"/>
    <w:rsid w:val="37776CB9"/>
    <w:rsid w:val="3D28354D"/>
    <w:rsid w:val="43374CD4"/>
    <w:rsid w:val="454154BE"/>
    <w:rsid w:val="460545E1"/>
    <w:rsid w:val="4A5068E3"/>
    <w:rsid w:val="4E125DCB"/>
    <w:rsid w:val="4E154DB2"/>
    <w:rsid w:val="58D42A1F"/>
    <w:rsid w:val="5EB02CF0"/>
    <w:rsid w:val="619F2257"/>
    <w:rsid w:val="64BF5B3C"/>
    <w:rsid w:val="68BD4B7F"/>
    <w:rsid w:val="6D6B5F05"/>
    <w:rsid w:val="6F1F3A40"/>
    <w:rsid w:val="73B57D08"/>
    <w:rsid w:val="76436BC3"/>
    <w:rsid w:val="788B0A2E"/>
    <w:rsid w:val="7D295CEB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480" w:after="80"/>
      <w:jc w:val="center"/>
      <w:outlineLvl w:val="0"/>
    </w:pPr>
    <w:rPr>
      <w:rFonts w:eastAsia="仿宋"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小四"/>
    <w:qFormat/>
    <w:uiPriority w:val="99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Calibri"/>
      <w:sz w:val="24"/>
      <w:szCs w:val="24"/>
      <w:lang w:val="en-US" w:eastAsia="zh-CN" w:bidi="ar-SA"/>
    </w:rPr>
  </w:style>
  <w:style w:type="paragraph" w:styleId="4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296</Characters>
  <Lines>0</Lines>
  <Paragraphs>0</Paragraphs>
  <TotalTime>2</TotalTime>
  <ScaleCrop>false</ScaleCrop>
  <LinksUpToDate>false</LinksUpToDate>
  <CharactersWithSpaces>317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2025-09-23T00:33:00Z</dcterms:created>
  <dc:creator>cjsh02</dc:creator>
  <cp:lastModifiedBy>乔～</cp:lastModifiedBy>
  <dcterms:modified xsi:type="dcterms:W3CDTF">2026-07-01T05:23:29Z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3F7739CA2C6143CA9B1CB5E3803DE95B_13</vt:lpwstr>
  </property>
</Properties>
</file>