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CD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江苏长江石油化工有限公司</w:t>
      </w:r>
    </w:p>
    <w:p w14:paraId="0B58EEE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工程监理项目评分细则公示</w:t>
      </w:r>
    </w:p>
    <w:p w14:paraId="75350798">
      <w:pPr>
        <w:widowControl/>
        <w:spacing w:before="100" w:beforeAutospacing="1" w:after="100" w:afterAutospacing="1" w:line="240" w:lineRule="auto"/>
        <w:outlineLvl w:val="2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 xml:space="preserve"> </w:t>
      </w:r>
    </w:p>
    <w:p w14:paraId="14BC771E">
      <w:pPr>
        <w:widowControl/>
        <w:spacing w:before="100" w:beforeAutospacing="1" w:after="100" w:afterAutospacing="1" w:line="240" w:lineRule="auto"/>
        <w:outlineLvl w:val="3"/>
        <w:rPr>
          <w:rFonts w:hint="default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14:ligatures w14:val="none"/>
        </w:rPr>
        <w:t xml:space="preserve">1.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>技术评审</w:t>
      </w:r>
    </w:p>
    <w:p w14:paraId="68D39645">
      <w:pPr>
        <w:ind w:left="66" w:leftChars="30"/>
        <w:rPr>
          <w:rFonts w:hint="default" w:cs="宋体" w:eastAsiaTheme="minorEastAsia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（1）</w:t>
      </w:r>
      <w:r>
        <w:rPr>
          <w:rFonts w:hint="eastAsia" w:cs="宋体"/>
          <w:szCs w:val="21"/>
        </w:rPr>
        <w:t>标书编制</w:t>
      </w:r>
      <w:r>
        <w:rPr>
          <w:rFonts w:hint="eastAsia" w:cs="宋体"/>
          <w:szCs w:val="21"/>
          <w:lang w:val="en-US" w:eastAsia="zh-CN"/>
        </w:rPr>
        <w:t>是否符合要求</w:t>
      </w:r>
    </w:p>
    <w:p w14:paraId="671B025C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组织机构设置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科学合理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满足项目监理要求</w:t>
      </w:r>
    </w:p>
    <w:p w14:paraId="58C1F00E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（3）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eastAsia="zh-CN"/>
        </w:rPr>
        <w:t>质量管理目标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eastAsia="zh-CN"/>
        </w:rPr>
        <w:t>明确,过程质量控制、检验制度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eastAsia="zh-CN"/>
        </w:rPr>
        <w:t>完善，关键工序分解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eastAsia="zh-CN"/>
        </w:rPr>
        <w:t>明确，质量风险预测及控制措施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eastAsia="zh-CN"/>
        </w:rPr>
        <w:t>得力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 xml:space="preserve"> 。</w:t>
      </w:r>
    </w:p>
    <w:p w14:paraId="76C3EC0D">
      <w:pPr>
        <w:snapToGrid w:val="0"/>
        <w:spacing w:line="240" w:lineRule="exact"/>
        <w:rPr>
          <w:rFonts w:hint="default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（4）</w:t>
      </w:r>
      <w:r>
        <w:rPr>
          <w:rFonts w:hint="eastAsia" w:cs="宋体"/>
          <w:szCs w:val="21"/>
          <w:lang w:eastAsia="zh-CN"/>
        </w:rPr>
        <w:t>HSE措施</w:t>
      </w:r>
      <w:r>
        <w:rPr>
          <w:rFonts w:hint="eastAsia" w:cs="宋体"/>
          <w:szCs w:val="21"/>
          <w:lang w:val="en-US" w:eastAsia="zh-CN"/>
        </w:rPr>
        <w:t>是否完善 。</w:t>
      </w:r>
    </w:p>
    <w:p w14:paraId="065F7FB1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（5）施工</w:t>
      </w:r>
      <w:r>
        <w:rPr>
          <w:rFonts w:hint="eastAsia" w:cs="宋体"/>
          <w:szCs w:val="21"/>
        </w:rPr>
        <w:t>进度控制</w:t>
      </w:r>
      <w:r>
        <w:rPr>
          <w:rFonts w:hint="eastAsia" w:cs="宋体"/>
          <w:szCs w:val="21"/>
          <w:lang w:eastAsia="zh-CN"/>
        </w:rPr>
        <w:t>目标</w:t>
      </w:r>
      <w:r>
        <w:rPr>
          <w:rFonts w:hint="eastAsia" w:cs="宋体"/>
          <w:szCs w:val="21"/>
          <w:lang w:val="en-US" w:eastAsia="zh-CN"/>
        </w:rPr>
        <w:t>是否</w:t>
      </w:r>
      <w:r>
        <w:rPr>
          <w:rFonts w:hint="eastAsia" w:cs="宋体"/>
          <w:szCs w:val="21"/>
          <w:lang w:eastAsia="zh-CN"/>
        </w:rPr>
        <w:t>明确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 。</w:t>
      </w:r>
    </w:p>
    <w:p w14:paraId="04287DEB">
      <w:pPr>
        <w:ind w:left="66" w:leftChars="3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造价控制的原则、任务及制度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合理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。</w:t>
      </w:r>
    </w:p>
    <w:p w14:paraId="6710D396">
      <w:pPr>
        <w:ind w:left="66" w:leftChars="3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（7）是否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有全面详细的资料管理制度和方案，能及时完成资料的收集、编制、签署、归档等工作，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有相应的保证措施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7406A87C">
      <w:pPr>
        <w:ind w:left="66" w:leftChars="30"/>
        <w:rPr>
          <w:rFonts w:hint="eastAsia" w:cs="宋体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（8） </w:t>
      </w:r>
      <w:r>
        <w:rPr>
          <w:rFonts w:hint="eastAsia" w:cs="宋体"/>
          <w:szCs w:val="21"/>
          <w:lang w:eastAsia="zh-CN"/>
        </w:rPr>
        <w:t>重点难点</w:t>
      </w:r>
      <w:r>
        <w:rPr>
          <w:rFonts w:hint="eastAsia" w:cs="宋体"/>
          <w:szCs w:val="21"/>
          <w:lang w:val="en-US" w:eastAsia="zh-CN"/>
        </w:rPr>
        <w:t>是否</w:t>
      </w:r>
      <w:r>
        <w:rPr>
          <w:rFonts w:hint="eastAsia" w:cs="宋体"/>
          <w:szCs w:val="21"/>
          <w:lang w:eastAsia="zh-CN"/>
        </w:rPr>
        <w:t>分析到位，</w:t>
      </w:r>
      <w:r>
        <w:rPr>
          <w:rFonts w:hint="eastAsia" w:cs="宋体"/>
          <w:szCs w:val="21"/>
          <w:lang w:val="en-US" w:eastAsia="zh-CN"/>
        </w:rPr>
        <w:t>是否</w:t>
      </w:r>
      <w:r>
        <w:rPr>
          <w:rFonts w:hint="eastAsia" w:cs="宋体"/>
          <w:szCs w:val="21"/>
          <w:lang w:eastAsia="zh-CN"/>
        </w:rPr>
        <w:t>有具体的应对措施、合理可行且有很强针对性</w:t>
      </w:r>
    </w:p>
    <w:p w14:paraId="5F66FCEC">
      <w:pPr>
        <w:pStyle w:val="2"/>
        <w:rPr>
          <w:rFonts w:hint="eastAsia" w:cs="宋体"/>
          <w:szCs w:val="21"/>
          <w:lang w:val="en-US" w:eastAsia="zh-CN"/>
        </w:rPr>
      </w:pPr>
      <w:r>
        <w:rPr>
          <w:rFonts w:hint="eastAsia" w:cs="宋体"/>
          <w:szCs w:val="21"/>
          <w:lang w:val="en-US" w:eastAsia="zh-CN"/>
        </w:rPr>
        <w:t>（9）人员配备是否合理且满足现场监理需求。</w:t>
      </w:r>
    </w:p>
    <w:p w14:paraId="7CCFD23C">
      <w:pPr>
        <w:pStyle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szCs w:val="21"/>
          <w:lang w:val="en-US" w:eastAsia="zh-CN"/>
        </w:rPr>
        <w:t>（10）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自备仪器、设备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齐全，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满足现场工程检测、检验、测量等工作需要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35F207A4">
      <w:pPr>
        <w:pStyle w:val="2"/>
        <w:rPr>
          <w:rFonts w:hint="eastAsia" w:cs="宋体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（11）是否</w:t>
      </w:r>
      <w:r>
        <w:rPr>
          <w:rFonts w:hint="eastAsia" w:cs="宋体"/>
          <w:szCs w:val="21"/>
          <w:lang w:eastAsia="zh-CN"/>
        </w:rPr>
        <w:t>有切实可行的监理措施、完善的监理工作制度，现场协调方法和措施</w:t>
      </w:r>
      <w:r>
        <w:rPr>
          <w:rFonts w:hint="eastAsia" w:cs="宋体"/>
          <w:szCs w:val="21"/>
          <w:lang w:val="en-US" w:eastAsia="zh-CN"/>
        </w:rPr>
        <w:t>是否</w:t>
      </w:r>
      <w:r>
        <w:rPr>
          <w:rFonts w:hint="eastAsia" w:cs="宋体"/>
          <w:szCs w:val="21"/>
          <w:lang w:eastAsia="zh-CN"/>
        </w:rPr>
        <w:t>得力，制度</w:t>
      </w:r>
      <w:r>
        <w:rPr>
          <w:rFonts w:hint="eastAsia" w:cs="宋体"/>
          <w:szCs w:val="21"/>
          <w:lang w:val="en-US" w:eastAsia="zh-CN"/>
        </w:rPr>
        <w:t>是否</w:t>
      </w:r>
      <w:r>
        <w:rPr>
          <w:rFonts w:hint="eastAsia" w:cs="宋体"/>
          <w:szCs w:val="21"/>
          <w:lang w:eastAsia="zh-CN"/>
        </w:rPr>
        <w:t>健全。</w:t>
      </w:r>
    </w:p>
    <w:p w14:paraId="5A4597B6">
      <w:pPr>
        <w:pStyle w:val="2"/>
        <w:rPr>
          <w:rFonts w:hint="default" w:cs="宋体"/>
          <w:szCs w:val="21"/>
          <w:lang w:val="en-US" w:eastAsia="zh-CN"/>
        </w:rPr>
      </w:pPr>
    </w:p>
    <w:p w14:paraId="15525A86">
      <w:pPr>
        <w:widowControl/>
        <w:spacing w:before="100" w:beforeAutospacing="1" w:after="100" w:afterAutospacing="1" w:line="240" w:lineRule="auto"/>
        <w:outlineLvl w:val="3"/>
        <w:rPr>
          <w:rFonts w:hint="default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>2.商务评审</w:t>
      </w:r>
    </w:p>
    <w:p w14:paraId="3C9C8439">
      <w:pPr>
        <w:ind w:left="66" w:leftChars="30"/>
        <w:rPr>
          <w:rFonts w:hint="eastAsia" w:cs="宋体"/>
          <w:szCs w:val="21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）</w:t>
      </w:r>
      <w:r>
        <w:rPr>
          <w:rFonts w:hint="eastAsia" w:cs="宋体"/>
          <w:color w:val="auto"/>
          <w:szCs w:val="21"/>
        </w:rPr>
        <w:t>投标价格</w:t>
      </w:r>
    </w:p>
    <w:p w14:paraId="474AD9F3">
      <w:pPr>
        <w:ind w:left="66" w:leftChars="30"/>
        <w:rPr>
          <w:rFonts w:hint="eastAsia" w:ascii="宋体" w:hAnsi="宋体" w:cs="宋体" w:eastAsiaTheme="minorEastAsia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）</w:t>
      </w:r>
      <w:r>
        <w:rPr>
          <w:rFonts w:hint="eastAsia" w:cs="宋体"/>
          <w:szCs w:val="21"/>
        </w:rPr>
        <w:t>企业</w:t>
      </w:r>
      <w:r>
        <w:rPr>
          <w:rFonts w:cs="宋体"/>
          <w:szCs w:val="21"/>
        </w:rPr>
        <w:t>业绩</w:t>
      </w:r>
      <w:r>
        <w:rPr>
          <w:rFonts w:hint="eastAsia" w:cs="宋体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eastAsia="zh-CN" w:bidi="en-US"/>
          <w14:ligatures w14:val="none"/>
        </w:rPr>
        <w:t>在满足投标人资格要求的基础上，投标人提供合同签订时间在投标截止日期前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val="en-US" w:eastAsia="zh-CN" w:bidi="en-US"/>
          <w14:ligatures w14:val="none"/>
        </w:rPr>
        <w:t>5年且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eastAsia="zh-CN" w:bidi="en-US"/>
          <w14:ligatures w14:val="none"/>
        </w:rPr>
        <w:t>合同金额在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val="en-US" w:eastAsia="zh-CN" w:bidi="en-US"/>
          <w14:ligatures w14:val="none"/>
        </w:rPr>
        <w:t>5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eastAsia="zh-CN" w:bidi="en-US"/>
          <w14:ligatures w14:val="none"/>
        </w:rPr>
        <w:t>0万元及以上的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val="en-US" w:eastAsia="zh-CN" w:bidi="en-US"/>
          <w14:ligatures w14:val="none"/>
        </w:rPr>
        <w:t>本次竞价项目类似</w:t>
      </w:r>
      <w:r>
        <w:rPr>
          <w:rFonts w:hint="eastAsia" w:ascii="宋体" w:hAnsi="宋体" w:eastAsia="宋体" w:cs="Times New Roman"/>
          <w:spacing w:val="6"/>
          <w:kern w:val="0"/>
          <w:sz w:val="21"/>
          <w:szCs w:val="21"/>
          <w:lang w:eastAsia="zh-CN" w:bidi="en-US"/>
          <w14:ligatures w14:val="none"/>
        </w:rPr>
        <w:t>工程监理业绩。</w:t>
      </w:r>
      <w:bookmarkStart w:id="0" w:name="_GoBack"/>
      <w:bookmarkEnd w:id="0"/>
    </w:p>
    <w:p w14:paraId="110B5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60" w:afterAutospacing="0" w:line="279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/>
          <w14:ligatures w14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  <w14:ligatures w14:val="none"/>
        </w:rPr>
        <w:t xml:space="preserve"> </w:t>
      </w:r>
    </w:p>
    <w:p w14:paraId="3C4696FC">
      <w:pPr>
        <w:rPr>
          <w:rFonts w:hint="eastAsia" w:ascii="宋体" w:hAnsi="宋体" w:eastAsia="宋体" w:cs="宋体"/>
          <w:sz w:val="22"/>
          <w:szCs w:val="22"/>
        </w:rPr>
      </w:pPr>
    </w:p>
    <w:p w14:paraId="42966AE6"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6FF"/>
    <w:rsid w:val="068301A9"/>
    <w:rsid w:val="06B861FA"/>
    <w:rsid w:val="0A9577A4"/>
    <w:rsid w:val="0B2852B9"/>
    <w:rsid w:val="0B900527"/>
    <w:rsid w:val="11406968"/>
    <w:rsid w:val="14E41E9F"/>
    <w:rsid w:val="16B31599"/>
    <w:rsid w:val="17860BB1"/>
    <w:rsid w:val="1AAA236B"/>
    <w:rsid w:val="251C673B"/>
    <w:rsid w:val="2807534E"/>
    <w:rsid w:val="289B36BE"/>
    <w:rsid w:val="2BBD04C8"/>
    <w:rsid w:val="31CD180C"/>
    <w:rsid w:val="31FA127F"/>
    <w:rsid w:val="39135080"/>
    <w:rsid w:val="3C8A7087"/>
    <w:rsid w:val="3D28354D"/>
    <w:rsid w:val="43374CD4"/>
    <w:rsid w:val="454154BE"/>
    <w:rsid w:val="460545E1"/>
    <w:rsid w:val="4A5068E3"/>
    <w:rsid w:val="4E125DCB"/>
    <w:rsid w:val="4E154DB2"/>
    <w:rsid w:val="568116F5"/>
    <w:rsid w:val="58D42A1F"/>
    <w:rsid w:val="5D4158FC"/>
    <w:rsid w:val="619F2257"/>
    <w:rsid w:val="64BF5B3C"/>
    <w:rsid w:val="667519BD"/>
    <w:rsid w:val="68BD4B7F"/>
    <w:rsid w:val="6ECB6720"/>
    <w:rsid w:val="6F1F3A40"/>
    <w:rsid w:val="73B57D08"/>
    <w:rsid w:val="76436BC3"/>
    <w:rsid w:val="788B0A2E"/>
    <w:rsid w:val="7BF02C26"/>
    <w:rsid w:val="7FB5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jc w:val="center"/>
      <w:outlineLvl w:val="0"/>
    </w:pPr>
    <w:rPr>
      <w:rFonts w:eastAsia="仿宋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457</Characters>
  <Lines>0</Lines>
  <Paragraphs>0</Paragraphs>
  <TotalTime>0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2025-09-23T00:33:00Z</dcterms:created>
  <dc:creator>cjsh02</dc:creator>
  <cp:lastModifiedBy>zhaoyu</cp:lastModifiedBy>
  <dcterms:modified xsi:type="dcterms:W3CDTF">2026-02-02T06:39:11Z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eyJoZGlkIjoiMDdhNjljM2Q0Nzg3M2M1OTliM2I3MjBhYmVkODE2MGIiLCJ1c2VySWQiOiIzMzc4Mjk3NzYifQ==</vt:lpwstr>
  </property>
  <property fmtid="{D5CDD505-2E9C-101B-9397-08002B2CF9AE}" pid="4" name="ICV">
    <vt:lpwstr>17B4D7B96E1C48E0A64FA0FA2B7FFEE3_13</vt:lpwstr>
  </property>
</Properties>
</file>