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C0302">
      <w:pPr>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sz w:val="44"/>
          <w:szCs w:val="44"/>
        </w:rPr>
      </w:pPr>
      <w:r>
        <w:rPr>
          <w:rFonts w:hint="eastAsia" w:ascii="宋体" w:hAnsi="宋体" w:eastAsia="宋体"/>
          <w:sz w:val="44"/>
          <w:szCs w:val="44"/>
        </w:rPr>
        <w:t>江苏长江石油化工有限公司</w:t>
      </w:r>
    </w:p>
    <w:p w14:paraId="78EB542D">
      <w:pPr>
        <w:pStyle w:val="3"/>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宋体" w:cstheme="minorBidi"/>
          <w:b w:val="0"/>
          <w:color w:val="auto"/>
          <w:kern w:val="2"/>
          <w:sz w:val="44"/>
          <w:szCs w:val="44"/>
          <w:lang w:val="en-US" w:eastAsia="zh-CN" w:bidi="ar-SA"/>
          <w14:ligatures w14:val="standardContextual"/>
        </w:rPr>
      </w:pPr>
      <w:r>
        <w:rPr>
          <w:rFonts w:hint="eastAsia" w:ascii="宋体" w:hAnsi="宋体" w:eastAsia="宋体" w:cstheme="minorBidi"/>
          <w:b w:val="0"/>
          <w:color w:val="auto"/>
          <w:kern w:val="2"/>
          <w:sz w:val="44"/>
          <w:szCs w:val="44"/>
          <w:lang w:val="en-US" w:eastAsia="zh-CN" w:bidi="ar-SA"/>
          <w14:ligatures w14:val="standardContextual"/>
        </w:rPr>
        <w:t>生产用品竞价评分细则公示</w:t>
      </w:r>
    </w:p>
    <w:p w14:paraId="1511CF54">
      <w:pPr>
        <w:widowControl/>
        <w:spacing w:before="100" w:beforeAutospacing="1" w:after="100" w:afterAutospacing="1" w:line="240" w:lineRule="auto"/>
        <w:outlineLvl w:val="3"/>
        <w:rPr>
          <w:rFonts w:hint="eastAsia" w:ascii="宋体" w:hAnsi="宋体" w:eastAsia="宋体" w:cs="宋体"/>
          <w:b/>
          <w:bCs/>
          <w:kern w:val="0"/>
          <w:sz w:val="22"/>
          <w:szCs w:val="22"/>
          <w:lang w:val="en-US" w:eastAsia="zh-CN"/>
          <w14:ligatures w14:val="none"/>
        </w:rPr>
      </w:pPr>
      <w:r>
        <w:rPr>
          <w:rFonts w:hint="eastAsia" w:ascii="宋体" w:hAnsi="宋体" w:eastAsia="宋体" w:cs="宋体"/>
          <w:b/>
          <w:bCs/>
          <w:kern w:val="0"/>
          <w:sz w:val="22"/>
          <w:szCs w:val="22"/>
          <w:lang w:val="en-US" w:eastAsia="zh-CN"/>
          <w14:ligatures w14:val="none"/>
        </w:rPr>
        <w:t>1</w:t>
      </w:r>
      <w:r>
        <w:rPr>
          <w:rFonts w:hint="eastAsia" w:ascii="宋体" w:hAnsi="宋体" w:eastAsia="宋体" w:cs="宋体"/>
          <w:b/>
          <w:bCs/>
          <w:kern w:val="0"/>
          <w:sz w:val="22"/>
          <w:szCs w:val="22"/>
          <w14:ligatures w14:val="none"/>
        </w:rPr>
        <w:t>.</w:t>
      </w:r>
      <w:r>
        <w:rPr>
          <w:rFonts w:hint="eastAsia" w:ascii="宋体" w:hAnsi="宋体" w:eastAsia="宋体" w:cs="宋体"/>
          <w:b/>
          <w:bCs/>
          <w:kern w:val="0"/>
          <w:sz w:val="22"/>
          <w:szCs w:val="22"/>
          <w:lang w:val="en-US" w:eastAsia="zh-CN"/>
          <w14:ligatures w14:val="none"/>
        </w:rPr>
        <w:t>资质与业绩</w:t>
      </w:r>
    </w:p>
    <w:p w14:paraId="0B8D5CC4">
      <w:pPr>
        <w:numPr>
          <w:ilvl w:val="0"/>
          <w:numId w:val="1"/>
        </w:numPr>
        <w:bidi w:val="0"/>
        <w:ind w:left="425" w:leftChars="0" w:hanging="425" w:firstLineChars="0"/>
      </w:pPr>
      <w:r>
        <w:rPr>
          <w:rFonts w:hint="eastAsia" w:ascii="宋体" w:hAnsi="宋体" w:eastAsia="宋体" w:cs="宋体"/>
          <w:sz w:val="22"/>
          <w:szCs w:val="22"/>
          <w:lang w:eastAsia="zh-CN"/>
        </w:rPr>
        <w:t>竞价人</w:t>
      </w:r>
      <w:r>
        <w:rPr>
          <w:rFonts w:hint="eastAsia" w:ascii="宋体" w:hAnsi="宋体" w:eastAsia="宋体" w:cs="宋体"/>
          <w:sz w:val="22"/>
          <w:szCs w:val="22"/>
        </w:rPr>
        <w:t>具有国家认证认可监督管理部门批准设立的认证机构颁发并在有效期内的质量管理体系认证证书。</w:t>
      </w:r>
      <w:r>
        <w:rPr>
          <w:rFonts w:hint="eastAsia" w:ascii="宋体" w:hAnsi="宋体" w:eastAsia="宋体" w:cs="宋体"/>
          <w:sz w:val="22"/>
          <w:szCs w:val="22"/>
          <w:lang w:val="en-US" w:eastAsia="zh-CN"/>
        </w:rPr>
        <w:t>(</w:t>
      </w:r>
      <w:r>
        <w:rPr>
          <w:rFonts w:hint="eastAsia" w:ascii="宋体" w:hAnsi="宋体" w:eastAsia="宋体" w:cs="宋体"/>
          <w:sz w:val="22"/>
          <w:szCs w:val="22"/>
        </w:rPr>
        <w:t>须提供以上有效证书复印件及全国认证认可信息公共服务平台查询网页截图打印件加盖</w:t>
      </w:r>
      <w:r>
        <w:rPr>
          <w:rFonts w:hint="eastAsia" w:ascii="宋体" w:hAnsi="宋体" w:eastAsia="宋体" w:cs="宋体"/>
          <w:sz w:val="22"/>
          <w:szCs w:val="22"/>
          <w:lang w:eastAsia="zh-CN"/>
        </w:rPr>
        <w:t>竞价人</w:t>
      </w:r>
      <w:r>
        <w:rPr>
          <w:rFonts w:hint="eastAsia" w:ascii="宋体" w:hAnsi="宋体" w:eastAsia="宋体" w:cs="宋体"/>
          <w:sz w:val="22"/>
          <w:szCs w:val="22"/>
        </w:rPr>
        <w:t>公章</w:t>
      </w:r>
      <w:r>
        <w:rPr>
          <w:rFonts w:hint="eastAsia" w:ascii="宋体" w:hAnsi="宋体" w:eastAsia="宋体" w:cs="宋体"/>
          <w:sz w:val="22"/>
          <w:szCs w:val="22"/>
          <w:lang w:val="en-US" w:eastAsia="zh-CN"/>
        </w:rPr>
        <w:t>)</w:t>
      </w:r>
    </w:p>
    <w:p w14:paraId="0474CD08">
      <w:pPr>
        <w:numPr>
          <w:ilvl w:val="0"/>
          <w:numId w:val="1"/>
        </w:numPr>
        <w:bidi w:val="0"/>
        <w:ind w:left="425" w:leftChars="0" w:hanging="425" w:firstLineChars="0"/>
      </w:pPr>
      <w:r>
        <w:rPr>
          <w:rFonts w:hint="eastAsia" w:ascii="宋体" w:hAnsi="宋体" w:eastAsia="宋体" w:cs="宋体"/>
          <w:sz w:val="22"/>
          <w:szCs w:val="22"/>
          <w:lang w:eastAsia="zh-CN"/>
        </w:rPr>
        <w:t>竞价人</w:t>
      </w:r>
      <w:r>
        <w:rPr>
          <w:rFonts w:hint="eastAsia" w:ascii="宋体" w:hAnsi="宋体" w:eastAsia="宋体" w:cs="宋体"/>
          <w:sz w:val="22"/>
          <w:szCs w:val="22"/>
        </w:rPr>
        <w:t>自2022年以来具有同类项目业绩</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根据提供合同数量及合同金额评分。(生产用品相关</w:t>
      </w:r>
      <w:r>
        <w:rPr>
          <w:rFonts w:hint="eastAsia" w:ascii="宋体" w:hAnsi="宋体" w:eastAsia="宋体" w:cs="宋体"/>
          <w:sz w:val="22"/>
          <w:szCs w:val="22"/>
        </w:rPr>
        <w:t>配送服务项目业绩</w:t>
      </w:r>
      <w:r>
        <w:rPr>
          <w:rFonts w:hint="eastAsia" w:ascii="宋体" w:hAnsi="宋体" w:eastAsia="宋体" w:cs="宋体"/>
          <w:sz w:val="22"/>
          <w:szCs w:val="22"/>
          <w:lang w:val="en-US" w:eastAsia="zh-CN"/>
        </w:rPr>
        <w:t>)(</w:t>
      </w:r>
      <w:r>
        <w:rPr>
          <w:rFonts w:hint="eastAsia" w:ascii="宋体" w:hAnsi="宋体" w:eastAsia="宋体" w:cs="宋体"/>
          <w:sz w:val="22"/>
          <w:szCs w:val="22"/>
        </w:rPr>
        <w:t>须提供合同复印件并加盖</w:t>
      </w:r>
      <w:r>
        <w:rPr>
          <w:rFonts w:hint="eastAsia" w:ascii="宋体" w:hAnsi="宋体" w:eastAsia="宋体" w:cs="宋体"/>
          <w:sz w:val="22"/>
          <w:szCs w:val="22"/>
          <w:lang w:eastAsia="zh-CN"/>
        </w:rPr>
        <w:t>竞价人</w:t>
      </w:r>
      <w:r>
        <w:rPr>
          <w:rFonts w:hint="eastAsia" w:ascii="宋体" w:hAnsi="宋体" w:eastAsia="宋体" w:cs="宋体"/>
          <w:sz w:val="22"/>
          <w:szCs w:val="22"/>
        </w:rPr>
        <w:t>公章，合同以签订时间为准</w:t>
      </w:r>
      <w:r>
        <w:rPr>
          <w:rFonts w:hint="eastAsia" w:ascii="宋体" w:hAnsi="宋体" w:eastAsia="宋体" w:cs="宋体"/>
          <w:sz w:val="22"/>
          <w:szCs w:val="22"/>
          <w:lang w:val="en-US" w:eastAsia="zh-CN"/>
        </w:rPr>
        <w:t>)</w:t>
      </w:r>
    </w:p>
    <w:p w14:paraId="455129A3">
      <w:pPr>
        <w:widowControl/>
        <w:spacing w:before="100" w:beforeAutospacing="1" w:after="100" w:afterAutospacing="1" w:line="240" w:lineRule="auto"/>
        <w:outlineLvl w:val="3"/>
      </w:pPr>
      <w:r>
        <w:rPr>
          <w:rFonts w:hint="eastAsia" w:ascii="宋体" w:hAnsi="宋体" w:eastAsia="宋体" w:cs="宋体"/>
          <w:b/>
          <w:bCs/>
          <w:kern w:val="0"/>
          <w:sz w:val="22"/>
          <w:szCs w:val="22"/>
          <w:lang w:val="en-US" w:eastAsia="zh-CN"/>
          <w14:ligatures w14:val="none"/>
        </w:rPr>
        <w:t>2.供货方案</w:t>
      </w:r>
      <w:bookmarkStart w:id="0" w:name="_GoBack"/>
      <w:bookmarkEnd w:id="0"/>
    </w:p>
    <w:p w14:paraId="164505C4">
      <w:pPr>
        <w:numPr>
          <w:ilvl w:val="0"/>
          <w:numId w:val="2"/>
        </w:numPr>
        <w:bidi w:val="0"/>
        <w:ind w:left="425" w:leftChars="0" w:hanging="425" w:firstLineChars="0"/>
        <w:rPr>
          <w:rFonts w:hint="eastAsia"/>
          <w:lang w:val="en-US"/>
        </w:rPr>
      </w:pPr>
      <w:r>
        <w:rPr>
          <w:rFonts w:hint="eastAsia" w:ascii="宋体" w:hAnsi="宋体" w:eastAsia="宋体" w:cs="宋体"/>
          <w:sz w:val="22"/>
          <w:szCs w:val="22"/>
        </w:rPr>
        <w:t>针对本项目制定的供货质量控制措施</w:t>
      </w:r>
      <w:r>
        <w:rPr>
          <w:rFonts w:hint="eastAsia" w:ascii="宋体" w:hAnsi="宋体" w:eastAsia="宋体" w:cs="宋体"/>
          <w:sz w:val="22"/>
          <w:szCs w:val="22"/>
          <w:lang w:val="en-US" w:eastAsia="zh-CN"/>
        </w:rPr>
        <w:t>制定方案</w:t>
      </w:r>
      <w:r>
        <w:rPr>
          <w:rFonts w:hint="eastAsia" w:ascii="宋体" w:hAnsi="宋体" w:eastAsia="宋体" w:cs="宋体"/>
          <w:sz w:val="22"/>
          <w:szCs w:val="22"/>
          <w:lang w:eastAsia="zh-CN"/>
        </w:rPr>
        <w:t>。</w:t>
      </w:r>
    </w:p>
    <w:p w14:paraId="688B268C">
      <w:pPr>
        <w:numPr>
          <w:ilvl w:val="0"/>
          <w:numId w:val="2"/>
        </w:numPr>
        <w:bidi w:val="0"/>
        <w:ind w:left="425" w:leftChars="0" w:hanging="425" w:firstLineChars="0"/>
        <w:rPr>
          <w:rFonts w:hint="eastAsia"/>
          <w:lang w:val="en-US"/>
        </w:rPr>
      </w:pPr>
      <w:r>
        <w:rPr>
          <w:rFonts w:hint="eastAsia" w:ascii="宋体" w:hAnsi="宋体" w:eastAsia="宋体" w:cs="宋体"/>
          <w:sz w:val="22"/>
          <w:szCs w:val="22"/>
        </w:rPr>
        <w:t>针对本项目制定的售后服务方案（包括但不仅限于退换货政策、上门服务、问题纠纷及解决等方案）</w:t>
      </w:r>
      <w:r>
        <w:rPr>
          <w:rFonts w:hint="eastAsia" w:ascii="宋体" w:hAnsi="宋体" w:eastAsia="宋体" w:cs="宋体"/>
          <w:sz w:val="22"/>
          <w:szCs w:val="22"/>
          <w:lang w:eastAsia="zh-CN"/>
        </w:rPr>
        <w:t>。</w:t>
      </w:r>
    </w:p>
    <w:p w14:paraId="6229232D">
      <w:pPr>
        <w:numPr>
          <w:ilvl w:val="0"/>
          <w:numId w:val="2"/>
        </w:numPr>
        <w:bidi w:val="0"/>
        <w:ind w:left="425" w:leftChars="0" w:hanging="425" w:firstLineChars="0"/>
        <w:rPr>
          <w:rFonts w:hint="eastAsia"/>
          <w:lang w:val="en-US"/>
        </w:rPr>
      </w:pPr>
      <w:r>
        <w:rPr>
          <w:rFonts w:hint="eastAsia" w:ascii="宋体" w:hAnsi="宋体" w:eastAsia="宋体" w:cs="宋体"/>
          <w:sz w:val="22"/>
          <w:szCs w:val="22"/>
        </w:rPr>
        <w:t>针对本项目制定紧急供货</w:t>
      </w:r>
      <w:r>
        <w:rPr>
          <w:rFonts w:hint="eastAsia" w:ascii="宋体" w:hAnsi="宋体" w:eastAsia="宋体" w:cs="宋体"/>
          <w:sz w:val="22"/>
          <w:szCs w:val="22"/>
          <w:lang w:val="en-US" w:eastAsia="zh-CN"/>
        </w:rPr>
        <w:t>方案。</w:t>
      </w:r>
    </w:p>
    <w:p w14:paraId="7F5E443A">
      <w:pPr>
        <w:widowControl/>
        <w:spacing w:before="100" w:beforeAutospacing="1" w:after="100" w:afterAutospacing="1" w:line="240" w:lineRule="auto"/>
        <w:outlineLvl w:val="3"/>
        <w:rPr>
          <w:rFonts w:hint="eastAsia"/>
          <w:lang w:val="en-US"/>
        </w:rPr>
      </w:pPr>
      <w:r>
        <w:rPr>
          <w:rFonts w:hint="eastAsia" w:ascii="宋体" w:hAnsi="宋体" w:eastAsia="宋体" w:cs="宋体"/>
          <w:b/>
          <w:bCs/>
          <w:kern w:val="0"/>
          <w:sz w:val="22"/>
          <w:szCs w:val="22"/>
          <w:lang w:val="en-US" w:eastAsia="zh-CN"/>
          <w14:ligatures w14:val="none"/>
        </w:rPr>
        <w:t>3.售后保障</w:t>
      </w:r>
    </w:p>
    <w:p w14:paraId="6B553673">
      <w:pPr>
        <w:numPr>
          <w:ilvl w:val="0"/>
          <w:numId w:val="3"/>
        </w:numPr>
        <w:bidi w:val="0"/>
        <w:ind w:left="425" w:leftChars="0" w:hanging="425" w:firstLineChars="0"/>
        <w:rPr>
          <w:rFonts w:hint="eastAsia"/>
          <w:lang w:val="en-US"/>
        </w:rPr>
      </w:pPr>
      <w:r>
        <w:rPr>
          <w:rFonts w:hint="eastAsia" w:ascii="宋体" w:hAnsi="宋体" w:eastAsia="宋体" w:cs="宋体"/>
          <w:sz w:val="22"/>
          <w:szCs w:val="22"/>
          <w:lang w:val="en-US" w:eastAsia="zh-CN"/>
        </w:rPr>
        <w:t>在要求质保期12个月的基础长能够增加质保时间（   ）个月 。</w:t>
      </w:r>
    </w:p>
    <w:p w14:paraId="64B21744">
      <w:pPr>
        <w:numPr>
          <w:ilvl w:val="0"/>
          <w:numId w:val="3"/>
        </w:numPr>
        <w:bidi w:val="0"/>
        <w:ind w:left="425" w:leftChars="0" w:hanging="425" w:firstLineChars="0"/>
        <w:rPr>
          <w:rFonts w:hint="eastAsia" w:ascii="宋体" w:hAnsi="宋体" w:eastAsia="宋体" w:cs="宋体"/>
          <w:sz w:val="22"/>
          <w:szCs w:val="22"/>
          <w:lang w:val="en-US"/>
        </w:rPr>
      </w:pPr>
      <w:r>
        <w:rPr>
          <w:rFonts w:hint="eastAsia" w:ascii="宋体" w:hAnsi="宋体" w:eastAsia="宋体" w:cs="宋体"/>
          <w:kern w:val="0"/>
          <w:sz w:val="22"/>
          <w:szCs w:val="22"/>
          <w:lang w:val="en-US" w:eastAsia="zh-CN"/>
          <w14:ligatures w14:val="none"/>
        </w:rPr>
        <w:t>承诺质保期内免费</w:t>
      </w:r>
      <w:r>
        <w:rPr>
          <w:rFonts w:hint="eastAsia" w:ascii="宋体" w:hAnsi="宋体" w:eastAsia="宋体" w:cs="宋体"/>
          <w:kern w:val="0"/>
          <w:sz w:val="22"/>
          <w:szCs w:val="22"/>
          <w14:ligatures w14:val="none"/>
        </w:rPr>
        <w:t>提供7x24小时应急响应</w:t>
      </w:r>
      <w:r>
        <w:rPr>
          <w:rFonts w:hint="eastAsia" w:ascii="宋体" w:hAnsi="宋体" w:eastAsia="宋体" w:cs="宋体"/>
          <w:kern w:val="0"/>
          <w:sz w:val="22"/>
          <w:szCs w:val="22"/>
          <w:lang w:eastAsia="zh-CN"/>
          <w14:ligatures w14:val="none"/>
        </w:rPr>
        <w:t>，</w:t>
      </w:r>
      <w:r>
        <w:rPr>
          <w:rFonts w:hint="eastAsia" w:ascii="宋体" w:hAnsi="宋体" w:eastAsia="宋体" w:cs="宋体"/>
          <w:kern w:val="0"/>
          <w:sz w:val="22"/>
          <w:szCs w:val="22"/>
          <w:lang w:val="en-US" w:eastAsia="zh-CN"/>
          <w14:ligatures w14:val="none"/>
        </w:rPr>
        <w:t xml:space="preserve">如果出现质量问题承诺 （   ）小时以内到场解决。  </w:t>
      </w:r>
    </w:p>
    <w:p w14:paraId="318AD75C">
      <w:pPr>
        <w:rPr>
          <w:rFonts w:hint="eastAsia" w:ascii="宋体" w:hAnsi="宋体" w:eastAsia="宋体" w:cs="宋体"/>
          <w:sz w:val="22"/>
          <w:szCs w:val="22"/>
        </w:rPr>
      </w:pPr>
    </w:p>
    <w:p w14:paraId="26BC2897"/>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F3879A"/>
    <w:multiLevelType w:val="singleLevel"/>
    <w:tmpl w:val="A4F3879A"/>
    <w:lvl w:ilvl="0" w:tentative="0">
      <w:start w:val="1"/>
      <w:numFmt w:val="decimal"/>
      <w:lvlText w:val="%1."/>
      <w:lvlJc w:val="left"/>
      <w:pPr>
        <w:tabs>
          <w:tab w:val="left" w:pos="420"/>
        </w:tabs>
        <w:ind w:left="425" w:hanging="425"/>
      </w:pPr>
      <w:rPr>
        <w:rFonts w:hint="default" w:ascii="宋体" w:hAnsi="宋体" w:eastAsia="宋体" w:cstheme="minorEastAsia"/>
        <w:sz w:val="22"/>
        <w:szCs w:val="22"/>
      </w:rPr>
    </w:lvl>
  </w:abstractNum>
  <w:abstractNum w:abstractNumId="1">
    <w:nsid w:val="AD432F98"/>
    <w:multiLevelType w:val="singleLevel"/>
    <w:tmpl w:val="AD432F98"/>
    <w:lvl w:ilvl="0" w:tentative="0">
      <w:start w:val="1"/>
      <w:numFmt w:val="decimal"/>
      <w:lvlText w:val="%1."/>
      <w:lvlJc w:val="left"/>
      <w:pPr>
        <w:tabs>
          <w:tab w:val="left" w:pos="420"/>
        </w:tabs>
        <w:ind w:left="425" w:hanging="425"/>
      </w:pPr>
      <w:rPr>
        <w:rFonts w:hint="default" w:ascii="宋体" w:hAnsi="宋体" w:eastAsia="宋体" w:cstheme="minorEastAsia"/>
        <w:sz w:val="22"/>
        <w:szCs w:val="22"/>
      </w:rPr>
    </w:lvl>
  </w:abstractNum>
  <w:abstractNum w:abstractNumId="2">
    <w:nsid w:val="78481CBB"/>
    <w:multiLevelType w:val="singleLevel"/>
    <w:tmpl w:val="78481CBB"/>
    <w:lvl w:ilvl="0" w:tentative="0">
      <w:start w:val="1"/>
      <w:numFmt w:val="decimal"/>
      <w:lvlText w:val="%1."/>
      <w:lvlJc w:val="left"/>
      <w:pPr>
        <w:tabs>
          <w:tab w:val="left" w:pos="420"/>
        </w:tabs>
        <w:ind w:left="425" w:hanging="425"/>
      </w:pPr>
      <w:rPr>
        <w:rFonts w:hint="default" w:ascii="宋体" w:hAnsi="宋体" w:eastAsia="宋体" w:cstheme="minorEastAsia"/>
        <w:sz w:val="22"/>
        <w:szCs w:val="22"/>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4B4193"/>
    <w:rsid w:val="064B4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ing 1"/>
    <w:basedOn w:val="1"/>
    <w:next w:val="1"/>
    <w:qFormat/>
    <w:uiPriority w:val="9"/>
    <w:pPr>
      <w:keepNext/>
      <w:keepLines/>
      <w:spacing w:before="480" w:after="80"/>
      <w:jc w:val="center"/>
      <w:outlineLvl w:val="0"/>
    </w:pPr>
    <w:rPr>
      <w:rFonts w:eastAsia="仿宋" w:asciiTheme="majorHAnsi" w:hAnsiTheme="majorHAnsi" w:cstheme="majorBidi"/>
      <w:b/>
      <w:color w:val="000000" w:themeColor="text1"/>
      <w:sz w:val="32"/>
      <w:szCs w:val="48"/>
      <w14:textFill>
        <w14:solidFill>
          <w14:schemeClr w14:val="tx1"/>
        </w14:solidFill>
      </w14:textFill>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rPr>
      <w:rFonts w:hint="default" w:ascii="Times New Roman" w:eastAsia="宋体"/>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2025-12-12T01:34:00Z</dcterms:created>
  <dc:creator>乔～</dc:creator>
  <cp:lastModifiedBy>乔～</cp:lastModifiedBy>
  <dcterms:modified xsi:type="dcterms:W3CDTF">2025-12-12T01:35:28Z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9D81A8E8BAEB4E75AF95B6FA5A2A8190_11</vt:lpwstr>
  </property>
  <property fmtid="{D5CDD505-2E9C-101B-9397-08002B2CF9AE}" pid="4" name="KSOTemplateDocerSaveRecord">
    <vt:lpwstr>eyJoZGlkIjoiNjNiYWU4MjU1NzUyZDVjYWFjNzcwYzBmYzNkYWFiMDQiLCJ1c2VySWQiOiIyNzUyMzAwNzEifQ==</vt:lpwstr>
  </property>
</Properties>
</file>