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506" w:tblpY="260"/>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234"/>
        <w:gridCol w:w="5040"/>
        <w:gridCol w:w="870"/>
        <w:gridCol w:w="748"/>
      </w:tblGrid>
      <w:tr w14:paraId="46A8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66" w:type="dxa"/>
          </w:tcPr>
          <w:p w14:paraId="7B35862F">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234" w:type="dxa"/>
          </w:tcPr>
          <w:p w14:paraId="55A4CDFB">
            <w:pPr>
              <w:spacing w:line="360" w:lineRule="auto"/>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产品名称</w:t>
            </w:r>
          </w:p>
        </w:tc>
        <w:tc>
          <w:tcPr>
            <w:tcW w:w="5040" w:type="dxa"/>
          </w:tcPr>
          <w:p w14:paraId="4AAABA8F">
            <w:pPr>
              <w:spacing w:line="360" w:lineRule="auto"/>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技术参数</w:t>
            </w:r>
          </w:p>
        </w:tc>
        <w:tc>
          <w:tcPr>
            <w:tcW w:w="870" w:type="dxa"/>
          </w:tcPr>
          <w:p w14:paraId="3B648D31">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748" w:type="dxa"/>
          </w:tcPr>
          <w:p w14:paraId="4BB9AD22">
            <w:pPr>
              <w:spacing w:line="360" w:lineRule="auto"/>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备注</w:t>
            </w:r>
          </w:p>
        </w:tc>
      </w:tr>
      <w:tr w14:paraId="0350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66" w:type="dxa"/>
          </w:tcPr>
          <w:p w14:paraId="65021E3C">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34" w:type="dxa"/>
            <w:shd w:val="clear" w:color="auto" w:fill="auto"/>
            <w:vAlign w:val="center"/>
          </w:tcPr>
          <w:p w14:paraId="3DF5CE4F">
            <w:pPr>
              <w:spacing w:line="360" w:lineRule="auto"/>
              <w:jc w:val="left"/>
              <w:textAlignment w:val="center"/>
              <w:rPr>
                <w:rFonts w:hint="eastAsia" w:ascii="宋体" w:hAnsi="宋体" w:eastAsia="宋体" w:cs="宋体"/>
                <w:color w:val="000000"/>
                <w:kern w:val="0"/>
                <w:sz w:val="24"/>
                <w:szCs w:val="24"/>
                <w:lang w:val="en-US" w:eastAsia="zh-CN" w:bidi="ar"/>
                <w14:ligatures w14:val="standardContextual"/>
              </w:rPr>
            </w:pPr>
            <w:r>
              <w:rPr>
                <w:rFonts w:hint="eastAsia" w:ascii="宋体" w:hAnsi="宋体" w:eastAsia="宋体" w:cs="宋体"/>
                <w:color w:val="000000"/>
                <w:kern w:val="0"/>
                <w:sz w:val="24"/>
                <w:szCs w:val="24"/>
                <w:lang w:bidi="ar"/>
              </w:rPr>
              <w:t>抗溶性水成膜泡沫</w:t>
            </w:r>
            <w:r>
              <w:rPr>
                <w:rFonts w:hint="eastAsia" w:ascii="宋体" w:hAnsi="宋体" w:eastAsia="宋体" w:cs="宋体"/>
                <w:color w:val="000000"/>
                <w:kern w:val="0"/>
                <w:sz w:val="24"/>
                <w:szCs w:val="24"/>
                <w:lang w:eastAsia="zh-CN" w:bidi="ar"/>
              </w:rPr>
              <w:t>灭火剂，</w:t>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%AFFF/AR</w:t>
            </w:r>
          </w:p>
        </w:tc>
        <w:tc>
          <w:tcPr>
            <w:tcW w:w="5040" w:type="dxa"/>
            <w:shd w:val="clear" w:color="auto" w:fill="auto"/>
            <w:vAlign w:val="center"/>
          </w:tcPr>
          <w:p w14:paraId="33DF64FF">
            <w:pPr>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eastAsia="zh-CN" w:bidi="ar"/>
              </w:rPr>
              <w:t>依据标准：</w:t>
            </w:r>
            <w:r>
              <w:rPr>
                <w:rFonts w:hint="eastAsia" w:ascii="宋体" w:hAnsi="宋体" w:eastAsia="宋体" w:cs="宋体"/>
                <w:color w:val="000000"/>
                <w:kern w:val="0"/>
                <w:sz w:val="24"/>
                <w:szCs w:val="24"/>
                <w:lang w:val="en-US" w:eastAsia="zh-CN" w:bidi="ar"/>
              </w:rPr>
              <w:t>GB15308-2006《泡沫灭火剂》；</w:t>
            </w:r>
          </w:p>
          <w:p w14:paraId="54259E9B">
            <w:p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、抗溶性</w:t>
            </w:r>
            <w:r>
              <w:rPr>
                <w:rFonts w:hint="eastAsia" w:ascii="宋体" w:hAnsi="宋体" w:eastAsia="宋体" w:cs="宋体"/>
                <w:color w:val="000000"/>
                <w:kern w:val="0"/>
                <w:sz w:val="24"/>
                <w:szCs w:val="24"/>
                <w:lang w:val="en-US" w:eastAsia="zh-CN" w:bidi="ar"/>
              </w:rPr>
              <w:t>水成膜泡沫灭火剂</w:t>
            </w:r>
            <w:r>
              <w:rPr>
                <w:rFonts w:hint="eastAsia" w:ascii="宋体" w:hAnsi="宋体" w:eastAsia="宋体" w:cs="宋体"/>
                <w:color w:val="000000"/>
                <w:kern w:val="0"/>
                <w:sz w:val="24"/>
                <w:szCs w:val="24"/>
                <w:lang w:bidi="ar"/>
              </w:rPr>
              <w:t>和水的混合比例</w:t>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:9</w:t>
            </w:r>
            <w:r>
              <w:rPr>
                <w:rFonts w:hint="eastAsia"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lang w:bidi="ar"/>
              </w:rPr>
              <w:t xml:space="preserve"> ； </w:t>
            </w:r>
          </w:p>
          <w:p w14:paraId="4E3F220F">
            <w:pPr>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凝固点：</w:t>
            </w:r>
            <w:r>
              <w:rPr>
                <w:rFonts w:hint="default"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-10℃；</w:t>
            </w:r>
          </w:p>
          <w:p w14:paraId="196D63FE">
            <w:pPr>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4、抗冻结</w:t>
            </w:r>
            <w:bookmarkStart w:id="0" w:name="_GoBack"/>
            <w:bookmarkEnd w:id="0"/>
            <w:r>
              <w:rPr>
                <w:rFonts w:hint="eastAsia" w:ascii="宋体" w:hAnsi="宋体" w:eastAsia="宋体" w:cs="宋体"/>
                <w:color w:val="000000"/>
                <w:kern w:val="0"/>
                <w:sz w:val="24"/>
                <w:szCs w:val="24"/>
                <w:lang w:val="en-US" w:eastAsia="zh-CN" w:bidi="ar"/>
              </w:rPr>
              <w:t>、融化性能：无可见分层和非均相；</w:t>
            </w:r>
          </w:p>
          <w:p w14:paraId="359CA2D2">
            <w:pPr>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5、比流动性：泡沫液流量不小于标准参比液的流量或泡沫液的黏度值不大于标准参比液的黏度值；</w:t>
            </w:r>
          </w:p>
          <w:p w14:paraId="4416BFC1">
            <w:p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、PH值：6.</w:t>
            </w:r>
            <w:r>
              <w:rPr>
                <w:rFonts w:hint="eastAsia" w:ascii="宋体" w:hAnsi="宋体" w:eastAsia="宋体" w:cs="宋体"/>
                <w:color w:val="000000"/>
                <w:kern w:val="0"/>
                <w:sz w:val="24"/>
                <w:szCs w:val="24"/>
                <w:lang w:val="en-US" w:eastAsia="zh-CN" w:bidi="ar"/>
              </w:rPr>
              <w:t>0</w:t>
            </w: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9.5</w:t>
            </w:r>
            <w:r>
              <w:rPr>
                <w:rFonts w:hint="eastAsia" w:ascii="宋体" w:hAnsi="宋体" w:eastAsia="宋体" w:cs="宋体"/>
                <w:color w:val="000000"/>
                <w:kern w:val="0"/>
                <w:sz w:val="24"/>
                <w:szCs w:val="24"/>
                <w:lang w:bidi="ar"/>
              </w:rPr>
              <w:t xml:space="preserve"> ；</w:t>
            </w:r>
          </w:p>
          <w:p w14:paraId="09A6B32A">
            <w:pPr>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eastAsia="zh-CN" w:bidi="ar"/>
              </w:rPr>
              <w:t>表面张力</w:t>
            </w:r>
            <w:r>
              <w:rPr>
                <w:rFonts w:hint="eastAsia" w:ascii="宋体" w:hAnsi="宋体" w:eastAsia="宋体" w:cs="宋体"/>
                <w:color w:val="000000"/>
                <w:kern w:val="0"/>
                <w:sz w:val="24"/>
                <w:szCs w:val="24"/>
                <w:lang w:val="en-US" w:eastAsia="zh-CN" w:bidi="ar"/>
              </w:rPr>
              <w:t>mN/m</w:t>
            </w:r>
            <w:r>
              <w:rPr>
                <w:rFonts w:hint="eastAsia" w:ascii="宋体" w:hAnsi="宋体" w:eastAsia="宋体" w:cs="宋体"/>
                <w:color w:val="000000"/>
                <w:kern w:val="0"/>
                <w:sz w:val="24"/>
                <w:szCs w:val="24"/>
                <w:lang w:eastAsia="zh-CN" w:bidi="ar"/>
              </w:rPr>
              <w:t>：与特征值的偏差不大于</w:t>
            </w:r>
            <w:r>
              <w:rPr>
                <w:rFonts w:hint="eastAsia" w:ascii="宋体" w:hAnsi="宋体" w:eastAsia="宋体" w:cs="宋体"/>
                <w:color w:val="000000"/>
                <w:kern w:val="0"/>
                <w:sz w:val="24"/>
                <w:szCs w:val="24"/>
                <w:lang w:val="en-US" w:eastAsia="zh-CN" w:bidi="ar"/>
              </w:rPr>
              <w:t>10%；</w:t>
            </w:r>
          </w:p>
          <w:p w14:paraId="6157D35D">
            <w:pPr>
              <w:jc w:val="left"/>
              <w:textAlignment w:val="center"/>
              <w:rPr>
                <w:rFonts w:hint="eastAsia" w:ascii="宋体" w:hAnsi="宋体" w:eastAsia="宋体" w:cs="宋体"/>
                <w:sz w:val="24"/>
                <w:szCs w:val="24"/>
                <w:lang w:eastAsia="zh-CN"/>
              </w:rPr>
            </w:pPr>
            <w:r>
              <w:rPr>
                <w:rFonts w:hint="eastAsia" w:ascii="宋体" w:hAnsi="宋体" w:eastAsia="宋体" w:cs="宋体"/>
                <w:color w:val="000000"/>
                <w:kern w:val="0"/>
                <w:sz w:val="24"/>
                <w:szCs w:val="24"/>
                <w:lang w:val="en-US" w:eastAsia="zh-CN" w:bidi="ar"/>
              </w:rPr>
              <w:t>8、界面张力mN/m：与特征值的偏差不大于1.0mN/m或不大于特征值的10%，</w:t>
            </w:r>
            <w:r>
              <w:rPr>
                <w:rFonts w:hint="eastAsia" w:ascii="宋体" w:hAnsi="宋体" w:eastAsia="宋体" w:cs="宋体"/>
                <w:sz w:val="24"/>
                <w:szCs w:val="24"/>
              </w:rPr>
              <w:t>按上述二个差值中较大者判定</w:t>
            </w:r>
            <w:r>
              <w:rPr>
                <w:rFonts w:hint="eastAsia" w:ascii="宋体" w:hAnsi="宋体" w:eastAsia="宋体" w:cs="宋体"/>
                <w:sz w:val="24"/>
                <w:szCs w:val="24"/>
                <w:lang w:eastAsia="zh-CN"/>
              </w:rPr>
              <w:t>；</w:t>
            </w:r>
          </w:p>
          <w:p w14:paraId="451D44D8">
            <w:pPr>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9、扩散系数</w:t>
            </w:r>
            <w:r>
              <w:rPr>
                <w:rFonts w:hint="eastAsia" w:ascii="宋体" w:hAnsi="宋体" w:eastAsia="宋体" w:cs="宋体"/>
                <w:color w:val="000000"/>
                <w:kern w:val="0"/>
                <w:sz w:val="24"/>
                <w:szCs w:val="24"/>
                <w:lang w:val="en-US" w:eastAsia="zh-CN" w:bidi="ar"/>
              </w:rPr>
              <w:t>mN/m</w:t>
            </w:r>
            <w:r>
              <w:rPr>
                <w:rFonts w:hint="eastAsia" w:ascii="宋体" w:hAnsi="宋体" w:eastAsia="宋体" w:cs="宋体"/>
                <w:sz w:val="24"/>
                <w:szCs w:val="24"/>
                <w:lang w:val="en-US" w:eastAsia="zh-CN"/>
              </w:rPr>
              <w:t>：正值；</w:t>
            </w:r>
          </w:p>
          <w:p w14:paraId="118466DD">
            <w:pPr>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lang w:val="en-US" w:eastAsia="zh-CN"/>
              </w:rPr>
              <w:t>10、</w:t>
            </w:r>
            <w:r>
              <w:rPr>
                <w:rFonts w:hint="eastAsia" w:ascii="宋体" w:hAnsi="宋体" w:eastAsia="宋体" w:cs="宋体"/>
                <w:color w:val="000000"/>
                <w:kern w:val="0"/>
                <w:sz w:val="24"/>
                <w:szCs w:val="24"/>
                <w:lang w:bidi="ar"/>
              </w:rPr>
              <w:t>腐蚀率mg/（d.dm²）：Q235A钢片：</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15.0</w:t>
            </w:r>
            <w:r>
              <w:rPr>
                <w:rFonts w:hint="eastAsia" w:ascii="宋体" w:hAnsi="宋体" w:eastAsia="宋体" w:cs="宋体"/>
                <w:color w:val="000000"/>
                <w:kern w:val="0"/>
                <w:sz w:val="24"/>
                <w:szCs w:val="24"/>
                <w:lang w:bidi="ar"/>
              </w:rPr>
              <w:t>，3A21铝片：</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15.0；</w:t>
            </w:r>
          </w:p>
          <w:p w14:paraId="3E7CC732">
            <w:p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11、</w:t>
            </w:r>
            <w:r>
              <w:rPr>
                <w:rFonts w:hint="eastAsia" w:ascii="宋体" w:hAnsi="宋体" w:eastAsia="宋体" w:cs="宋体"/>
                <w:color w:val="000000"/>
                <w:kern w:val="0"/>
                <w:sz w:val="24"/>
                <w:szCs w:val="24"/>
                <w:lang w:bidi="ar"/>
              </w:rPr>
              <w:t>发泡倍数</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与特征值的偏差不大于1.0或不大于特征值的20%，</w:t>
            </w:r>
            <w:r>
              <w:rPr>
                <w:rFonts w:hint="eastAsia" w:ascii="宋体" w:hAnsi="宋体" w:eastAsia="宋体" w:cs="宋体"/>
                <w:sz w:val="24"/>
                <w:szCs w:val="24"/>
              </w:rPr>
              <w:t>按上述二个差值中较大者判定</w:t>
            </w:r>
            <w:r>
              <w:rPr>
                <w:rFonts w:hint="eastAsia" w:ascii="宋体" w:hAnsi="宋体" w:eastAsia="宋体" w:cs="宋体"/>
                <w:color w:val="000000"/>
                <w:kern w:val="0"/>
                <w:sz w:val="24"/>
                <w:szCs w:val="24"/>
                <w:lang w:bidi="ar"/>
              </w:rPr>
              <w:t>；</w:t>
            </w:r>
          </w:p>
          <w:p w14:paraId="522C94B9">
            <w:p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12</w:t>
            </w:r>
            <w:r>
              <w:rPr>
                <w:rFonts w:hint="eastAsia" w:ascii="宋体" w:hAnsi="宋体" w:eastAsia="宋体" w:cs="宋体"/>
                <w:color w:val="000000"/>
                <w:kern w:val="0"/>
                <w:sz w:val="24"/>
                <w:szCs w:val="24"/>
                <w:lang w:bidi="ar"/>
              </w:rPr>
              <w:t>、25%析液时间</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与特征值的偏差不大于20%</w:t>
            </w:r>
            <w:r>
              <w:rPr>
                <w:rFonts w:hint="eastAsia" w:ascii="宋体" w:hAnsi="宋体" w:eastAsia="宋体" w:cs="宋体"/>
                <w:color w:val="000000"/>
                <w:kern w:val="0"/>
                <w:sz w:val="24"/>
                <w:szCs w:val="24"/>
                <w:lang w:bidi="ar"/>
              </w:rPr>
              <w:t>；</w:t>
            </w:r>
          </w:p>
          <w:p w14:paraId="579F7004">
            <w:pPr>
              <w:numPr>
                <w:ilvl w:val="0"/>
                <w:numId w:val="0"/>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13、</w:t>
            </w:r>
            <w:r>
              <w:rPr>
                <w:rFonts w:hint="eastAsia" w:ascii="宋体" w:hAnsi="宋体" w:eastAsia="宋体" w:cs="宋体"/>
                <w:color w:val="000000"/>
                <w:kern w:val="0"/>
                <w:sz w:val="24"/>
                <w:szCs w:val="24"/>
                <w:lang w:bidi="ar"/>
              </w:rPr>
              <w:t>灭火性能：</w:t>
            </w:r>
          </w:p>
          <w:p w14:paraId="471CF2E5">
            <w:pPr>
              <w:numPr>
                <w:ilvl w:val="0"/>
                <w:numId w:val="0"/>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（≥级别IA）</w:t>
            </w:r>
          </w:p>
          <w:p w14:paraId="0AA88382">
            <w:pPr>
              <w:numPr>
                <w:ilvl w:val="0"/>
                <w:numId w:val="0"/>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eastAsia="zh-CN" w:bidi="ar"/>
              </w:rPr>
              <w:t>强施放</w:t>
            </w:r>
            <w:r>
              <w:rPr>
                <w:rFonts w:hint="eastAsia" w:ascii="宋体" w:hAnsi="宋体" w:eastAsia="宋体" w:cs="宋体"/>
                <w:color w:val="000000"/>
                <w:kern w:val="0"/>
                <w:sz w:val="24"/>
                <w:szCs w:val="24"/>
                <w:lang w:bidi="ar"/>
              </w:rPr>
              <w:t>灭火时间淡水</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3min、海水</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3min，抗烧时间淡水</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0</w:t>
            </w:r>
            <w:r>
              <w:rPr>
                <w:rFonts w:hint="eastAsia" w:ascii="宋体" w:hAnsi="宋体" w:eastAsia="宋体" w:cs="宋体"/>
                <w:color w:val="000000"/>
                <w:kern w:val="0"/>
                <w:sz w:val="24"/>
                <w:szCs w:val="24"/>
                <w:lang w:bidi="ar"/>
              </w:rPr>
              <w:t>min、海水</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0</w:t>
            </w:r>
            <w:r>
              <w:rPr>
                <w:rFonts w:hint="eastAsia" w:ascii="宋体" w:hAnsi="宋体" w:eastAsia="宋体" w:cs="宋体"/>
                <w:color w:val="000000"/>
                <w:kern w:val="0"/>
                <w:sz w:val="24"/>
                <w:szCs w:val="24"/>
                <w:lang w:bidi="ar"/>
              </w:rPr>
              <w:t>min；</w:t>
            </w:r>
          </w:p>
          <w:p w14:paraId="328DA082">
            <w:pPr>
              <w:numPr>
                <w:ilvl w:val="0"/>
                <w:numId w:val="0"/>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（≥级别</w:t>
            </w:r>
            <w:r>
              <w:rPr>
                <w:rFonts w:hint="eastAsia" w:ascii="宋体" w:hAnsi="宋体" w:eastAsia="宋体" w:cs="宋体"/>
                <w:color w:val="000000"/>
                <w:kern w:val="0"/>
                <w:sz w:val="24"/>
                <w:szCs w:val="24"/>
                <w:lang w:val="en-US" w:eastAsia="zh-CN" w:bidi="ar"/>
              </w:rPr>
              <w:t>ARIB</w:t>
            </w:r>
            <w:r>
              <w:rPr>
                <w:rFonts w:hint="eastAsia" w:ascii="宋体" w:hAnsi="宋体" w:eastAsia="宋体" w:cs="宋体"/>
                <w:color w:val="000000"/>
                <w:kern w:val="0"/>
                <w:sz w:val="24"/>
                <w:szCs w:val="24"/>
                <w:lang w:bidi="ar"/>
              </w:rPr>
              <w:t>）</w:t>
            </w:r>
          </w:p>
          <w:p w14:paraId="060AF652">
            <w:pPr>
              <w:numPr>
                <w:ilvl w:val="0"/>
                <w:numId w:val="0"/>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灭火时间淡水</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min、海水</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min，抗烧时间淡水</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0</w:t>
            </w:r>
            <w:r>
              <w:rPr>
                <w:rFonts w:hint="eastAsia" w:ascii="宋体" w:hAnsi="宋体" w:eastAsia="宋体" w:cs="宋体"/>
                <w:color w:val="000000"/>
                <w:kern w:val="0"/>
                <w:sz w:val="24"/>
                <w:szCs w:val="24"/>
                <w:lang w:bidi="ar"/>
              </w:rPr>
              <w:t>min、海水</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0</w:t>
            </w:r>
            <w:r>
              <w:rPr>
                <w:rFonts w:hint="eastAsia" w:ascii="宋体" w:hAnsi="宋体" w:eastAsia="宋体" w:cs="宋体"/>
                <w:color w:val="000000"/>
                <w:kern w:val="0"/>
                <w:sz w:val="24"/>
                <w:szCs w:val="24"/>
                <w:lang w:bidi="ar"/>
              </w:rPr>
              <w:t>min</w:t>
            </w:r>
          </w:p>
          <w:p w14:paraId="5916F098">
            <w:pPr>
              <w:pStyle w:val="6"/>
              <w:numPr>
                <w:ilvl w:val="0"/>
                <w:numId w:val="0"/>
              </w:numPr>
              <w:spacing w:line="360" w:lineRule="auto"/>
              <w:ind w:left="0" w:leftChars="0" w:firstLine="0" w:firstLineChars="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kern w:val="0"/>
                <w:sz w:val="24"/>
                <w:szCs w:val="24"/>
                <w:lang w:val="en-US" w:eastAsia="zh-CN" w:bidi="ar"/>
              </w:rPr>
              <w:t>14、保质期</w:t>
            </w:r>
            <w:r>
              <w:rPr>
                <w:rFonts w:hint="eastAsia" w:ascii="宋体" w:hAnsi="宋体" w:eastAsia="宋体" w:cs="宋体"/>
                <w:color w:val="000000"/>
                <w:kern w:val="0"/>
                <w:sz w:val="24"/>
                <w:szCs w:val="24"/>
                <w:lang w:eastAsia="zh-CN" w:bidi="ar"/>
              </w:rPr>
              <w:t>≥</w:t>
            </w:r>
            <w:r>
              <w:rPr>
                <w:rFonts w:hint="eastAsia" w:ascii="宋体" w:hAnsi="宋体" w:cs="宋体"/>
                <w:color w:val="000000"/>
                <w:kern w:val="0"/>
                <w:sz w:val="24"/>
                <w:szCs w:val="24"/>
                <w:lang w:val="en-US" w:eastAsia="zh-CN" w:bidi="ar"/>
              </w:rPr>
              <w:t>24个月</w:t>
            </w:r>
            <w:r>
              <w:rPr>
                <w:rFonts w:hint="eastAsia" w:ascii="宋体" w:hAnsi="宋体" w:eastAsia="宋体" w:cs="宋体"/>
                <w:color w:val="000000"/>
                <w:kern w:val="0"/>
                <w:sz w:val="24"/>
                <w:szCs w:val="24"/>
                <w:lang w:val="en-US" w:eastAsia="zh-CN" w:bidi="ar"/>
              </w:rPr>
              <w:t>。</w:t>
            </w:r>
          </w:p>
        </w:tc>
        <w:tc>
          <w:tcPr>
            <w:tcW w:w="870" w:type="dxa"/>
            <w:vAlign w:val="top"/>
          </w:tcPr>
          <w:p w14:paraId="47ABA52F">
            <w:pPr>
              <w:spacing w:beforeLines="0" w:afterLines="0"/>
              <w:jc w:val="center"/>
              <w:rPr>
                <w:rFonts w:hint="eastAsia" w:ascii="宋体" w:hAnsi="宋体" w:eastAsia="宋体" w:cs="宋体"/>
                <w:color w:val="auto"/>
                <w:sz w:val="24"/>
                <w:szCs w:val="24"/>
              </w:rPr>
            </w:pPr>
            <w:r>
              <w:rPr>
                <w:rFonts w:hint="eastAsia" w:ascii="黑体" w:hAnsi="黑体" w:eastAsia="黑体"/>
                <w:color w:val="000000"/>
                <w:sz w:val="24"/>
                <w:szCs w:val="24"/>
              </w:rPr>
              <w:t>36.6</w:t>
            </w:r>
          </w:p>
        </w:tc>
        <w:tc>
          <w:tcPr>
            <w:tcW w:w="748" w:type="dxa"/>
          </w:tcPr>
          <w:p w14:paraId="533CA4B5">
            <w:pPr>
              <w:spacing w:line="360" w:lineRule="auto"/>
              <w:jc w:val="left"/>
              <w:rPr>
                <w:rFonts w:hint="eastAsia" w:ascii="宋体" w:hAnsi="宋体" w:eastAsia="宋体" w:cs="宋体"/>
                <w:color w:val="auto"/>
                <w:sz w:val="24"/>
                <w:szCs w:val="24"/>
                <w:lang w:val="en-US" w:eastAsia="zh-CN"/>
              </w:rPr>
            </w:pPr>
          </w:p>
        </w:tc>
      </w:tr>
      <w:tr w14:paraId="66ED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866" w:type="dxa"/>
          </w:tcPr>
          <w:p w14:paraId="617BF9F1">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234" w:type="dxa"/>
          </w:tcPr>
          <w:p w14:paraId="167030B2">
            <w:pPr>
              <w:spacing w:line="360" w:lineRule="auto"/>
              <w:jc w:val="left"/>
              <w:rPr>
                <w:rFonts w:hint="eastAsia" w:ascii="宋体" w:hAnsi="宋体" w:eastAsia="宋体" w:cs="宋体"/>
                <w:color w:val="auto"/>
                <w:sz w:val="24"/>
                <w:szCs w:val="24"/>
              </w:rPr>
            </w:pPr>
            <w:r>
              <w:rPr>
                <w:rFonts w:hint="eastAsia" w:ascii="宋体" w:hAnsi="宋体" w:eastAsia="宋体" w:cs="宋体"/>
                <w:color w:val="000000"/>
                <w:kern w:val="0"/>
                <w:sz w:val="24"/>
                <w:szCs w:val="24"/>
                <w:lang w:bidi="ar"/>
              </w:rPr>
              <w:t>抗溶性水成膜泡沫</w:t>
            </w:r>
            <w:r>
              <w:rPr>
                <w:rFonts w:hint="eastAsia" w:ascii="宋体" w:hAnsi="宋体" w:eastAsia="宋体" w:cs="宋体"/>
                <w:color w:val="000000"/>
                <w:kern w:val="0"/>
                <w:sz w:val="24"/>
                <w:szCs w:val="24"/>
                <w:lang w:eastAsia="zh-CN" w:bidi="ar"/>
              </w:rPr>
              <w:t>灭火剂，</w:t>
            </w: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%AFFF/AR</w:t>
            </w:r>
          </w:p>
        </w:tc>
        <w:tc>
          <w:tcPr>
            <w:tcW w:w="5040" w:type="dxa"/>
          </w:tcPr>
          <w:p w14:paraId="033B524E">
            <w:pPr>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eastAsia="zh-CN" w:bidi="ar"/>
              </w:rPr>
              <w:t>依据标准：</w:t>
            </w:r>
            <w:r>
              <w:rPr>
                <w:rFonts w:hint="eastAsia" w:ascii="宋体" w:hAnsi="宋体" w:eastAsia="宋体" w:cs="宋体"/>
                <w:color w:val="000000"/>
                <w:kern w:val="0"/>
                <w:sz w:val="24"/>
                <w:szCs w:val="24"/>
                <w:lang w:val="en-US" w:eastAsia="zh-CN" w:bidi="ar"/>
              </w:rPr>
              <w:t>GB15308-2006《泡沫灭火剂》；</w:t>
            </w:r>
          </w:p>
          <w:p w14:paraId="6633E372">
            <w:pPr>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抗溶性</w:t>
            </w:r>
            <w:r>
              <w:rPr>
                <w:rFonts w:hint="eastAsia" w:ascii="宋体" w:hAnsi="宋体" w:eastAsia="宋体" w:cs="宋体"/>
                <w:color w:val="000000"/>
                <w:kern w:val="0"/>
                <w:sz w:val="24"/>
                <w:szCs w:val="24"/>
                <w:lang w:val="en-US" w:eastAsia="zh-CN" w:bidi="ar"/>
              </w:rPr>
              <w:t>水成膜泡沫灭火剂和水的混合比例</w:t>
            </w:r>
            <w:r>
              <w:rPr>
                <w:rFonts w:hint="eastAsia" w:ascii="宋体" w:hAnsi="宋体" w:eastAsia="宋体" w:cs="宋体"/>
                <w:color w:val="000000"/>
                <w:kern w:val="0"/>
                <w:sz w:val="24"/>
                <w:szCs w:val="24"/>
                <w:lang w:val="en-US" w:eastAsia="zh-CN" w:bidi="ar"/>
              </w:rPr>
              <w:t>6:9</w:t>
            </w:r>
            <w:r>
              <w:rPr>
                <w:rFonts w:hint="eastAsia" w:ascii="宋体" w:hAnsi="宋体" w:eastAsia="宋体" w:cs="宋体"/>
                <w:color w:val="000000"/>
                <w:kern w:val="0"/>
                <w:sz w:val="24"/>
                <w:szCs w:val="24"/>
                <w:lang w:val="en-US" w:eastAsia="zh-CN" w:bidi="ar"/>
              </w:rPr>
              <w:t xml:space="preserve">4 ； </w:t>
            </w:r>
          </w:p>
          <w:p w14:paraId="0B266E85">
            <w:pPr>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3、凝固点：</w:t>
            </w:r>
            <w:r>
              <w:rPr>
                <w:rFonts w:hint="default"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-10℃；</w:t>
            </w:r>
          </w:p>
          <w:p w14:paraId="4902D9DB">
            <w:pPr>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4、抗冻结、融化性能：无可见分层和非均相；</w:t>
            </w:r>
          </w:p>
          <w:p w14:paraId="6AEF834B">
            <w:pPr>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5、比流动性：泡沫液流量不小于标准参比液的流量或泡沫液的黏度值不大于标准参比液的黏度值；</w:t>
            </w:r>
          </w:p>
          <w:p w14:paraId="161ABB97">
            <w:p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、PH值：6.</w:t>
            </w:r>
            <w:r>
              <w:rPr>
                <w:rFonts w:hint="eastAsia" w:ascii="宋体" w:hAnsi="宋体" w:eastAsia="宋体" w:cs="宋体"/>
                <w:color w:val="000000"/>
                <w:kern w:val="0"/>
                <w:sz w:val="24"/>
                <w:szCs w:val="24"/>
                <w:lang w:val="en-US" w:eastAsia="zh-CN" w:bidi="ar"/>
              </w:rPr>
              <w:t>0</w:t>
            </w: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9.5</w:t>
            </w:r>
            <w:r>
              <w:rPr>
                <w:rFonts w:hint="eastAsia" w:ascii="宋体" w:hAnsi="宋体" w:eastAsia="宋体" w:cs="宋体"/>
                <w:color w:val="000000"/>
                <w:kern w:val="0"/>
                <w:sz w:val="24"/>
                <w:szCs w:val="24"/>
                <w:lang w:bidi="ar"/>
              </w:rPr>
              <w:t xml:space="preserve"> ；</w:t>
            </w:r>
          </w:p>
          <w:p w14:paraId="255D483C">
            <w:pPr>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eastAsia="zh-CN" w:bidi="ar"/>
              </w:rPr>
              <w:t>表面张力</w:t>
            </w:r>
            <w:r>
              <w:rPr>
                <w:rFonts w:hint="eastAsia" w:ascii="宋体" w:hAnsi="宋体" w:eastAsia="宋体" w:cs="宋体"/>
                <w:color w:val="000000"/>
                <w:kern w:val="0"/>
                <w:sz w:val="24"/>
                <w:szCs w:val="24"/>
                <w:lang w:val="en-US" w:eastAsia="zh-CN" w:bidi="ar"/>
              </w:rPr>
              <w:t>mN/m</w:t>
            </w:r>
            <w:r>
              <w:rPr>
                <w:rFonts w:hint="eastAsia" w:ascii="宋体" w:hAnsi="宋体" w:eastAsia="宋体" w:cs="宋体"/>
                <w:color w:val="000000"/>
                <w:kern w:val="0"/>
                <w:sz w:val="24"/>
                <w:szCs w:val="24"/>
                <w:lang w:eastAsia="zh-CN" w:bidi="ar"/>
              </w:rPr>
              <w:t>：与特征值的偏差不大于</w:t>
            </w:r>
            <w:r>
              <w:rPr>
                <w:rFonts w:hint="eastAsia" w:ascii="宋体" w:hAnsi="宋体" w:eastAsia="宋体" w:cs="宋体"/>
                <w:color w:val="000000"/>
                <w:kern w:val="0"/>
                <w:sz w:val="24"/>
                <w:szCs w:val="24"/>
                <w:lang w:val="en-US" w:eastAsia="zh-CN" w:bidi="ar"/>
              </w:rPr>
              <w:t>10%；</w:t>
            </w:r>
          </w:p>
          <w:p w14:paraId="2D2A9C45">
            <w:pPr>
              <w:jc w:val="left"/>
              <w:textAlignment w:val="center"/>
              <w:rPr>
                <w:rFonts w:hint="eastAsia" w:ascii="宋体" w:hAnsi="宋体" w:eastAsia="宋体" w:cs="宋体"/>
                <w:sz w:val="24"/>
                <w:szCs w:val="24"/>
                <w:lang w:eastAsia="zh-CN"/>
              </w:rPr>
            </w:pPr>
            <w:r>
              <w:rPr>
                <w:rFonts w:hint="eastAsia" w:ascii="宋体" w:hAnsi="宋体" w:eastAsia="宋体" w:cs="宋体"/>
                <w:color w:val="000000"/>
                <w:kern w:val="0"/>
                <w:sz w:val="24"/>
                <w:szCs w:val="24"/>
                <w:lang w:val="en-US" w:eastAsia="zh-CN" w:bidi="ar"/>
              </w:rPr>
              <w:t>8、界面张力mN/m：与特征值的偏差不大于1.0mN/m或不大于特征值的10%，</w:t>
            </w:r>
            <w:r>
              <w:rPr>
                <w:rFonts w:hint="eastAsia" w:ascii="宋体" w:hAnsi="宋体" w:eastAsia="宋体" w:cs="宋体"/>
                <w:sz w:val="24"/>
                <w:szCs w:val="24"/>
              </w:rPr>
              <w:t>按上述二个差值中较大者判定</w:t>
            </w:r>
            <w:r>
              <w:rPr>
                <w:rFonts w:hint="eastAsia" w:ascii="宋体" w:hAnsi="宋体" w:eastAsia="宋体" w:cs="宋体"/>
                <w:sz w:val="24"/>
                <w:szCs w:val="24"/>
                <w:lang w:eastAsia="zh-CN"/>
              </w:rPr>
              <w:t>；</w:t>
            </w:r>
          </w:p>
          <w:p w14:paraId="5C4E17B8">
            <w:pPr>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9、扩散系数</w:t>
            </w:r>
            <w:r>
              <w:rPr>
                <w:rFonts w:hint="eastAsia" w:ascii="宋体" w:hAnsi="宋体" w:eastAsia="宋体" w:cs="宋体"/>
                <w:color w:val="000000"/>
                <w:kern w:val="0"/>
                <w:sz w:val="24"/>
                <w:szCs w:val="24"/>
                <w:lang w:val="en-US" w:eastAsia="zh-CN" w:bidi="ar"/>
              </w:rPr>
              <w:t>mN/m</w:t>
            </w:r>
            <w:r>
              <w:rPr>
                <w:rFonts w:hint="eastAsia" w:ascii="宋体" w:hAnsi="宋体" w:eastAsia="宋体" w:cs="宋体"/>
                <w:sz w:val="24"/>
                <w:szCs w:val="24"/>
                <w:lang w:val="en-US" w:eastAsia="zh-CN"/>
              </w:rPr>
              <w:t>：正值；</w:t>
            </w:r>
          </w:p>
          <w:p w14:paraId="077C79C7">
            <w:pPr>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lang w:val="en-US" w:eastAsia="zh-CN"/>
              </w:rPr>
              <w:t>10、</w:t>
            </w:r>
            <w:r>
              <w:rPr>
                <w:rFonts w:hint="eastAsia" w:ascii="宋体" w:hAnsi="宋体" w:eastAsia="宋体" w:cs="宋体"/>
                <w:color w:val="000000"/>
                <w:kern w:val="0"/>
                <w:sz w:val="24"/>
                <w:szCs w:val="24"/>
                <w:lang w:bidi="ar"/>
              </w:rPr>
              <w:t>腐蚀率mg/（d.dm²）：Q235A钢片：</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15.0</w:t>
            </w:r>
            <w:r>
              <w:rPr>
                <w:rFonts w:hint="eastAsia" w:ascii="宋体" w:hAnsi="宋体" w:eastAsia="宋体" w:cs="宋体"/>
                <w:color w:val="000000"/>
                <w:kern w:val="0"/>
                <w:sz w:val="24"/>
                <w:szCs w:val="24"/>
                <w:lang w:bidi="ar"/>
              </w:rPr>
              <w:t>，3A21铝片：</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15.0；</w:t>
            </w:r>
          </w:p>
          <w:p w14:paraId="3528753F">
            <w:p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11、</w:t>
            </w:r>
            <w:r>
              <w:rPr>
                <w:rFonts w:hint="eastAsia" w:ascii="宋体" w:hAnsi="宋体" w:eastAsia="宋体" w:cs="宋体"/>
                <w:color w:val="000000"/>
                <w:kern w:val="0"/>
                <w:sz w:val="24"/>
                <w:szCs w:val="24"/>
                <w:lang w:bidi="ar"/>
              </w:rPr>
              <w:t>发泡倍数</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与特征值的偏差不大于1.0或不大于特征值的20%，</w:t>
            </w:r>
            <w:r>
              <w:rPr>
                <w:rFonts w:hint="eastAsia" w:ascii="宋体" w:hAnsi="宋体" w:eastAsia="宋体" w:cs="宋体"/>
                <w:sz w:val="24"/>
                <w:szCs w:val="24"/>
              </w:rPr>
              <w:t>按上述二个差值中较大者判定</w:t>
            </w:r>
            <w:r>
              <w:rPr>
                <w:rFonts w:hint="eastAsia" w:ascii="宋体" w:hAnsi="宋体" w:eastAsia="宋体" w:cs="宋体"/>
                <w:color w:val="000000"/>
                <w:kern w:val="0"/>
                <w:sz w:val="24"/>
                <w:szCs w:val="24"/>
                <w:lang w:bidi="ar"/>
              </w:rPr>
              <w:t>；</w:t>
            </w:r>
          </w:p>
          <w:p w14:paraId="5A94D1CC">
            <w:p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12</w:t>
            </w:r>
            <w:r>
              <w:rPr>
                <w:rFonts w:hint="eastAsia" w:ascii="宋体" w:hAnsi="宋体" w:eastAsia="宋体" w:cs="宋体"/>
                <w:color w:val="000000"/>
                <w:kern w:val="0"/>
                <w:sz w:val="24"/>
                <w:szCs w:val="24"/>
                <w:lang w:bidi="ar"/>
              </w:rPr>
              <w:t>、25%析液时间</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与特征值的偏差不大于20%</w:t>
            </w:r>
            <w:r>
              <w:rPr>
                <w:rFonts w:hint="eastAsia" w:ascii="宋体" w:hAnsi="宋体" w:eastAsia="宋体" w:cs="宋体"/>
                <w:color w:val="000000"/>
                <w:kern w:val="0"/>
                <w:sz w:val="24"/>
                <w:szCs w:val="24"/>
                <w:lang w:bidi="ar"/>
              </w:rPr>
              <w:t>；</w:t>
            </w:r>
          </w:p>
          <w:p w14:paraId="692248E2">
            <w:pPr>
              <w:numPr>
                <w:ilvl w:val="0"/>
                <w:numId w:val="0"/>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13、</w:t>
            </w:r>
            <w:r>
              <w:rPr>
                <w:rFonts w:hint="eastAsia" w:ascii="宋体" w:hAnsi="宋体" w:eastAsia="宋体" w:cs="宋体"/>
                <w:color w:val="000000"/>
                <w:kern w:val="0"/>
                <w:sz w:val="24"/>
                <w:szCs w:val="24"/>
                <w:lang w:bidi="ar"/>
              </w:rPr>
              <w:t>灭火性能：</w:t>
            </w:r>
          </w:p>
          <w:p w14:paraId="7096BA56">
            <w:pPr>
              <w:numPr>
                <w:ilvl w:val="0"/>
                <w:numId w:val="0"/>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（≥级别IA）</w:t>
            </w:r>
          </w:p>
          <w:p w14:paraId="52381762">
            <w:pPr>
              <w:numPr>
                <w:ilvl w:val="0"/>
                <w:numId w:val="0"/>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eastAsia="zh-CN" w:bidi="ar"/>
              </w:rPr>
              <w:t>强施放</w:t>
            </w:r>
            <w:r>
              <w:rPr>
                <w:rFonts w:hint="eastAsia" w:ascii="宋体" w:hAnsi="宋体" w:eastAsia="宋体" w:cs="宋体"/>
                <w:color w:val="000000"/>
                <w:kern w:val="0"/>
                <w:sz w:val="24"/>
                <w:szCs w:val="24"/>
                <w:lang w:bidi="ar"/>
              </w:rPr>
              <w:t>灭火时间淡水</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min、海水</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min，抗烧时间淡水</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0</w:t>
            </w:r>
            <w:r>
              <w:rPr>
                <w:rFonts w:hint="eastAsia" w:ascii="宋体" w:hAnsi="宋体" w:eastAsia="宋体" w:cs="宋体"/>
                <w:color w:val="000000"/>
                <w:kern w:val="0"/>
                <w:sz w:val="24"/>
                <w:szCs w:val="24"/>
                <w:lang w:bidi="ar"/>
              </w:rPr>
              <w:t>min、海水</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0</w:t>
            </w:r>
            <w:r>
              <w:rPr>
                <w:rFonts w:hint="eastAsia" w:ascii="宋体" w:hAnsi="宋体" w:eastAsia="宋体" w:cs="宋体"/>
                <w:color w:val="000000"/>
                <w:kern w:val="0"/>
                <w:sz w:val="24"/>
                <w:szCs w:val="24"/>
                <w:lang w:bidi="ar"/>
              </w:rPr>
              <w:t>min；</w:t>
            </w:r>
          </w:p>
          <w:p w14:paraId="7D58927A">
            <w:pPr>
              <w:numPr>
                <w:ilvl w:val="0"/>
                <w:numId w:val="0"/>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（≥级别</w:t>
            </w:r>
            <w:r>
              <w:rPr>
                <w:rFonts w:hint="eastAsia" w:ascii="宋体" w:hAnsi="宋体" w:eastAsia="宋体" w:cs="宋体"/>
                <w:color w:val="000000"/>
                <w:kern w:val="0"/>
                <w:sz w:val="24"/>
                <w:szCs w:val="24"/>
                <w:lang w:val="en-US" w:eastAsia="zh-CN" w:bidi="ar"/>
              </w:rPr>
              <w:t>ARIA</w:t>
            </w:r>
            <w:r>
              <w:rPr>
                <w:rFonts w:hint="eastAsia" w:ascii="宋体" w:hAnsi="宋体" w:eastAsia="宋体" w:cs="宋体"/>
                <w:color w:val="000000"/>
                <w:kern w:val="0"/>
                <w:sz w:val="24"/>
                <w:szCs w:val="24"/>
                <w:lang w:bidi="ar"/>
              </w:rPr>
              <w:t>）灭火时间淡水</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3min、海水</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3min，抗烧时间淡水</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min、海水</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min</w:t>
            </w:r>
          </w:p>
          <w:p w14:paraId="4C7401E5">
            <w:pPr>
              <w:spacing w:line="360" w:lineRule="auto"/>
              <w:jc w:val="left"/>
              <w:rPr>
                <w:rFonts w:hint="eastAsia" w:ascii="宋体" w:hAnsi="宋体" w:eastAsia="宋体" w:cs="宋体"/>
                <w:color w:val="auto"/>
                <w:sz w:val="24"/>
                <w:szCs w:val="24"/>
              </w:rPr>
            </w:pPr>
            <w:r>
              <w:rPr>
                <w:rFonts w:hint="eastAsia" w:ascii="宋体" w:hAnsi="宋体" w:eastAsia="宋体" w:cs="宋体"/>
                <w:color w:val="000000"/>
                <w:kern w:val="0"/>
                <w:sz w:val="24"/>
                <w:szCs w:val="24"/>
                <w:lang w:val="en-US" w:eastAsia="zh-CN" w:bidi="ar"/>
              </w:rPr>
              <w:t>14、保质期</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24个月。</w:t>
            </w:r>
          </w:p>
        </w:tc>
        <w:tc>
          <w:tcPr>
            <w:tcW w:w="870" w:type="dxa"/>
            <w:vAlign w:val="top"/>
          </w:tcPr>
          <w:p w14:paraId="2A29A2CE">
            <w:pPr>
              <w:spacing w:beforeLines="0" w:afterLines="0"/>
              <w:jc w:val="center"/>
              <w:rPr>
                <w:rFonts w:hint="eastAsia" w:ascii="宋体" w:hAnsi="宋体" w:eastAsia="宋体" w:cs="宋体"/>
                <w:color w:val="auto"/>
                <w:sz w:val="24"/>
                <w:szCs w:val="24"/>
              </w:rPr>
            </w:pPr>
            <w:r>
              <w:rPr>
                <w:rFonts w:hint="eastAsia" w:ascii="黑体" w:hAnsi="黑体" w:eastAsia="黑体"/>
                <w:color w:val="000000"/>
                <w:sz w:val="24"/>
                <w:szCs w:val="24"/>
              </w:rPr>
              <w:t>10</w:t>
            </w:r>
          </w:p>
        </w:tc>
        <w:tc>
          <w:tcPr>
            <w:tcW w:w="748" w:type="dxa"/>
          </w:tcPr>
          <w:p w14:paraId="4E484045">
            <w:pPr>
              <w:spacing w:line="360" w:lineRule="auto"/>
              <w:jc w:val="left"/>
              <w:rPr>
                <w:rFonts w:hint="eastAsia" w:ascii="宋体" w:hAnsi="宋体" w:eastAsia="宋体" w:cs="宋体"/>
                <w:color w:val="auto"/>
                <w:sz w:val="24"/>
                <w:szCs w:val="24"/>
                <w:lang w:val="en-US" w:eastAsia="zh-CN"/>
              </w:rPr>
            </w:pPr>
          </w:p>
        </w:tc>
      </w:tr>
    </w:tbl>
    <w:p w14:paraId="25E569AA">
      <w:pPr>
        <w:jc w:val="left"/>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905596"/>
    <w:rsid w:val="04B41CA6"/>
    <w:rsid w:val="066D539C"/>
    <w:rsid w:val="17DF0BD1"/>
    <w:rsid w:val="1B6626E4"/>
    <w:rsid w:val="1D4D2380"/>
    <w:rsid w:val="1E650D17"/>
    <w:rsid w:val="350D3052"/>
    <w:rsid w:val="382F14FE"/>
    <w:rsid w:val="3E717652"/>
    <w:rsid w:val="3FEE7DA2"/>
    <w:rsid w:val="5E7A5380"/>
    <w:rsid w:val="665C168F"/>
    <w:rsid w:val="6E565636"/>
    <w:rsid w:val="70BF4B22"/>
    <w:rsid w:val="75CB09DA"/>
    <w:rsid w:val="7C8C6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360" w:lineRule="auto"/>
    </w:pPr>
    <w:rPr>
      <w:rFonts w:eastAsia="华文宋体" w:asciiTheme="minorHAnsi" w:hAnsiTheme="minorHAnsi" w:cstheme="minorBidi"/>
      <w:color w:val="000000" w:themeColor="text1"/>
      <w:kern w:val="2"/>
      <w:sz w:val="24"/>
      <w:szCs w:val="24"/>
      <w:lang w:val="en-US" w:eastAsia="zh-CN" w:bidi="ar-SA"/>
      <w14:textFill>
        <w14:solidFill>
          <w14:schemeClr w14:val="tx1"/>
        </w14:solidFill>
      </w14:textFill>
      <w14:ligatures w14:val="standardContextual"/>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rPr>
      <w:rFonts w:hint="default" w:ascii="Times New Roman" w:eastAsia="宋体"/>
      <w:sz w:val="21"/>
      <w:szCs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市委办</Company>
  <Pages>3</Pages>
  <Words>774</Words>
  <Characters>1008</Characters>
  <Lines>0</Lines>
  <Paragraphs>0</Paragraphs>
  <TotalTime>0</TotalTime>
  <ScaleCrop>false</ScaleCrop>
  <LinksUpToDate>false</LinksUpToDate>
  <CharactersWithSpaces>1014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2025-09-18T05:04:00Z</dcterms:created>
  <dc:creator>cjsh02</dc:creator>
  <cp:lastModifiedBy>Administrator</cp:lastModifiedBy>
  <dcterms:modified xsi:type="dcterms:W3CDTF">2025-11-20T02:16:49Z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eyJoZGlkIjoiMjJkMzQzNTRmNjJiNGY0MGIxZWM4NDQzYjY5YWI0ZDIiLCJ1c2VySWQiOiIxMTU0NTYyMTQyIn0=</vt:lpwstr>
  </property>
  <property fmtid="{D5CDD505-2E9C-101B-9397-08002B2CF9AE}" pid="4" name="ICV">
    <vt:lpwstr>84547753E70E468CA708AB5589D49237_13</vt:lpwstr>
  </property>
</Properties>
</file>